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F27B6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  <w:r>
        <w:rPr>
          <w:rStyle w:val="4"/>
          <w:rFonts w:ascii="Times New Roman" w:hAnsi="Times New Roman" w:eastAsia="黑体" w:cs="Times New Roman"/>
          <w:sz w:val="36"/>
          <w:szCs w:val="36"/>
        </w:rPr>
        <w:t>安徽理工大学</w:t>
      </w:r>
      <w:r>
        <w:rPr>
          <w:rStyle w:val="4"/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临床医学</w:t>
      </w:r>
      <w:r>
        <w:rPr>
          <w:rStyle w:val="4"/>
          <w:rFonts w:ascii="Times New Roman" w:hAnsi="Times New Roman" w:eastAsia="黑体" w:cs="Times New Roman"/>
          <w:sz w:val="36"/>
          <w:szCs w:val="36"/>
        </w:rPr>
        <w:t>专业本科人才</w:t>
      </w:r>
    </w:p>
    <w:p w14:paraId="049B246D">
      <w:pPr>
        <w:spacing w:line="500" w:lineRule="exact"/>
        <w:jc w:val="center"/>
        <w:rPr>
          <w:rStyle w:val="4"/>
          <w:rFonts w:ascii="Times New Roman" w:hAnsi="Times New Roman" w:eastAsia="黑体" w:cs="Times New Roman"/>
          <w:sz w:val="36"/>
          <w:szCs w:val="36"/>
        </w:rPr>
      </w:pPr>
      <w:r>
        <w:rPr>
          <w:rStyle w:val="4"/>
          <w:rFonts w:ascii="Times New Roman" w:hAnsi="Times New Roman" w:eastAsia="黑体" w:cs="Times New Roman"/>
          <w:sz w:val="36"/>
          <w:szCs w:val="36"/>
        </w:rPr>
        <w:t>培养目标及毕业要求（2024版）</w:t>
      </w:r>
    </w:p>
    <w:p w14:paraId="5B0E07D4">
      <w:pPr>
        <w:spacing w:line="500" w:lineRule="exact"/>
        <w:jc w:val="center"/>
        <w:rPr>
          <w:rStyle w:val="4"/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Style w:val="4"/>
          <w:rFonts w:ascii="Times New Roman" w:hAnsi="Times New Roman" w:eastAsia="黑体" w:cs="Times New Roman"/>
          <w:sz w:val="30"/>
          <w:szCs w:val="30"/>
        </w:rPr>
        <w:t>专业代码：</w:t>
      </w:r>
      <w:r>
        <w:rPr>
          <w:rStyle w:val="4"/>
          <w:rFonts w:hint="eastAsia" w:ascii="Times New Roman" w:hAnsi="Times New Roman" w:eastAsia="黑体" w:cs="Times New Roman"/>
          <w:sz w:val="30"/>
          <w:szCs w:val="30"/>
        </w:rPr>
        <w:t>100201K</w:t>
      </w:r>
      <w:bookmarkStart w:id="0" w:name="_GoBack"/>
      <w:bookmarkEnd w:id="0"/>
    </w:p>
    <w:p w14:paraId="0111A533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0AA0A3EC">
      <w:pPr>
        <w:spacing w:line="500" w:lineRule="exact"/>
        <w:ind w:firstLine="452" w:firstLineChars="150"/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  <w:t>一、培养目标</w:t>
      </w:r>
    </w:p>
    <w:p w14:paraId="3EF3FBD6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坚持立德树人为根本任务，围绕以学生为中心、培养岗位胜任力为导向的培养目标，体现“大健康”理念和“新医科”内涵，培养具有宽厚的自然、人文和社会科学基础，较熟练掌握基础医学和临床医学的基础理论、基本知识和基本技能，具备较好职业道德素养、创新精神、自主学习能力的社会主义建设者和接班人。以医学教育认证标准为基础，以医学人才岗位胜任力为导向，旨在培养适应我国经济社会发展需要、具有职业精神与素养、具备科学与学术能力、临床能力、具有群体健康知识的德、智、体、美、劳全面发展的服务生命全周期健康全过程的复合型、应用型和创新型医学人才。</w:t>
      </w:r>
    </w:p>
    <w:p w14:paraId="31111304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预期学生毕业五年后能实现以下目标：</w:t>
      </w:r>
    </w:p>
    <w:p w14:paraId="771344DC">
      <w:pPr>
        <w:spacing w:line="500" w:lineRule="exact"/>
        <w:ind w:left="0" w:leftChars="0" w:firstLine="422" w:firstLineChars="175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目标 1：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具备良好的职业道德、社会责任感、沟通能力、团队精神。</w:t>
      </w:r>
    </w:p>
    <w:p w14:paraId="3FFA8408">
      <w:pPr>
        <w:spacing w:line="500" w:lineRule="exact"/>
        <w:ind w:left="0" w:leftChars="0" w:firstLine="422" w:firstLineChars="175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目标 2：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能够应用基础医学、临床医学、预防医学的基本知识、基本理论和基本技能，从事安全有效的疾病预防、诊治工作。</w:t>
      </w:r>
    </w:p>
    <w:p w14:paraId="2FA49766">
      <w:pPr>
        <w:spacing w:line="500" w:lineRule="exact"/>
        <w:ind w:left="0" w:leftChars="0" w:firstLine="422" w:firstLineChars="175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目标 3：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能对服务对象（个体、家庭、社区）开展健康教育及健康服务，并通过多角度普及健康生活方式、疾病预防及控制等知识，为促进全民健康而努力。</w:t>
      </w:r>
    </w:p>
    <w:p w14:paraId="31DC1D65">
      <w:pPr>
        <w:spacing w:line="500" w:lineRule="exact"/>
        <w:ind w:left="0" w:leftChars="0" w:firstLine="422" w:firstLineChars="175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目标 4：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能通过深入钻研临床理论及临床实践，结合专科领域实际临床问题开展临床科研，运用学科交叉知识思考和解决未来医学问题，促进专业发展。</w:t>
      </w:r>
    </w:p>
    <w:p w14:paraId="5027E3BB">
      <w:pPr>
        <w:spacing w:line="500" w:lineRule="exact"/>
        <w:ind w:left="0" w:leftChars="0" w:firstLine="422" w:firstLineChars="175"/>
        <w:rPr>
          <w:rFonts w:hint="eastAsia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目标 5：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具有终身学习的能力，不断更新和拓展自身的知识和技能。</w:t>
      </w:r>
    </w:p>
    <w:p w14:paraId="66B01B69">
      <w:pPr>
        <w:spacing w:line="500" w:lineRule="exact"/>
        <w:ind w:firstLine="452" w:firstLineChars="150"/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  <w:t>二、毕业要求</w:t>
      </w:r>
    </w:p>
    <w:p w14:paraId="69FAF6A4">
      <w:pPr>
        <w:spacing w:line="500" w:lineRule="exact"/>
        <w:ind w:firstLine="480" w:firstLineChars="200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根据安徽理工大学临床医学专业培养特色及专业培养目标的要求，通过人文社会科学通识课程、基础医学、临床医学的学科基础课和专业课的课堂与实践教学、公共卫生与预防医学知识学习、讲座、社会活动、文化活动、各种竞赛、大学生创新实验、实习、辅导、座谈等教学环节，使临床医学专业毕业生能力达到如下基本要求：</w:t>
      </w:r>
    </w:p>
    <w:p w14:paraId="5BD4E857">
      <w:pPr>
        <w:spacing w:line="500" w:lineRule="exact"/>
        <w:ind w:left="0" w:leftChars="0" w:firstLine="422" w:firstLineChars="175"/>
        <w:rPr>
          <w:rFonts w:hint="eastAsia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（一）科学和学术领域</w:t>
      </w:r>
    </w:p>
    <w:p w14:paraId="2C16ECAF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1.具备自然科学、人文社会科学、医学等学科的基础知识，掌握科学方法，并能用于指导未来的学习和医学实践。</w:t>
      </w:r>
    </w:p>
    <w:p w14:paraId="604B2A7C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2.能够应用医学等科学知识处理个体、群体和卫生系统中与医学或者健康相关的问题。</w:t>
      </w:r>
    </w:p>
    <w:p w14:paraId="10C29152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3.能够理解和描述生命各阶段疾病的预防和疾病的病因、发病机制、病程、临床表现、诊断、治疗、转归、预后及康复。</w:t>
      </w:r>
    </w:p>
    <w:p w14:paraId="134D9E81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4.能够掌握中医药学的基本特点和诊疗基本原则。</w:t>
      </w:r>
    </w:p>
    <w:p w14:paraId="23C678AE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5.能够获取、甄别、理解并应用医学等科学文献中的证据。</w:t>
      </w:r>
    </w:p>
    <w:p w14:paraId="10107F6F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6.能够应用常用的科学方法，提出相应的科学问题并进行探讨。</w:t>
      </w:r>
    </w:p>
    <w:p w14:paraId="63F57F18">
      <w:pPr>
        <w:spacing w:line="500" w:lineRule="exact"/>
        <w:ind w:left="0" w:leftChars="0" w:firstLine="422" w:firstLineChars="175"/>
        <w:rPr>
          <w:rFonts w:hint="eastAsia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（二）临床能力领域</w:t>
      </w:r>
    </w:p>
    <w:p w14:paraId="5CCD7DA5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1.具有良好的交流沟通能力，能够与患者及其家属或监护人、同行和其他卫生专业人员等进行有效的交流。</w:t>
      </w:r>
    </w:p>
    <w:p w14:paraId="525A10A3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2.能够全面、系统、正确地采集病史。</w:t>
      </w:r>
    </w:p>
    <w:p w14:paraId="643D140E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3.能够系统、规范地进行体格检查及精神状态评价，规范地书写病历。</w:t>
      </w:r>
    </w:p>
    <w:p w14:paraId="6242713D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4.能够依据病史和体格检查中的发现，形成初步判断，并进行鉴别诊断，提出合理的治疗原则。</w:t>
      </w:r>
    </w:p>
    <w:p w14:paraId="3A191C5E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5.能够根据患者的病情、 安全和成本效益等因素，选择适宜的临床检查方法并说明其合理性，对检查结果能做出判断和解释。</w:t>
      </w:r>
    </w:p>
    <w:p w14:paraId="706220B5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6.能够选择并安全地实施常用的临床基本操作。</w:t>
      </w:r>
    </w:p>
    <w:p w14:paraId="779D5EB4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7.能够根据不断获取的证据做出临床判断和决策，在上级医师指导下确定进一步的诊疗方案并说明其合理性。</w:t>
      </w:r>
    </w:p>
    <w:p w14:paraId="7A73BB5E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8.能够了解患者的问题、意见、关注点和偏好，使患者及其家属或监护人充分理解病情；就诊疗方案的风险和益处同患者及其家属或监护人进行沟通，并共同制订诊疗计划（医患共同决策）。</w:t>
      </w:r>
    </w:p>
    <w:p w14:paraId="1594EEB0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9.能够及时向患者及其家属或监护人提供相关信息，使他们在充分知情的前提下选择诊疗方案。</w:t>
      </w:r>
    </w:p>
    <w:p w14:paraId="3D861084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10.能够将疾病预防、早期发现、卫生保健和慢性疾病管理等知识和理念应用于临床实践。</w:t>
      </w:r>
    </w:p>
    <w:p w14:paraId="5B3469C6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11.能够依据客观证据，提出安全、有效、经济的治疗方案。</w:t>
      </w:r>
    </w:p>
    <w:p w14:paraId="700B81F5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12.能够发现并评价病情的变化及严重程度，对需要紧急处理的患者进行可能的急救处理。</w:t>
      </w:r>
    </w:p>
    <w:p w14:paraId="1193DE06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13.能够掌握临终患者的治疗原则，与患者家属或监护人沟通。用对症、心理支持等姑息治疗的方法达到人道主义的目的，提高患者的死亡质量。</w:t>
      </w:r>
    </w:p>
    <w:p w14:paraId="70B94AD1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14.能够在临床信息系统中有效地检索、解读和记录信息。</w:t>
      </w:r>
    </w:p>
    <w:p w14:paraId="0F782E70">
      <w:pPr>
        <w:spacing w:line="500" w:lineRule="exact"/>
        <w:ind w:left="0" w:leftChars="0" w:firstLine="422" w:firstLineChars="175"/>
        <w:rPr>
          <w:rFonts w:hint="eastAsia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（三）健康与社会领域</w:t>
      </w:r>
    </w:p>
    <w:p w14:paraId="109A3191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1.具有保护并促进个体和人群健康的责任意识。</w:t>
      </w:r>
    </w:p>
    <w:p w14:paraId="0311A2BB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2.能够了解影响人群健康、疾病诊断和有效治疗的因素，包括健康公平性、文化和社会价值观的多样性，以及社会经济、心理状态和自然环境等因素。</w:t>
      </w:r>
    </w:p>
    <w:p w14:paraId="4D9F6E09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3.能够在不同情境下以不同的角色进行有效沟通，如医生、健康倡导者、研究者等。</w:t>
      </w:r>
    </w:p>
    <w:p w14:paraId="46428569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4.能够解释和评估人群的健康检查和预防措施，包括人群健康状况的监测、患者随访、用药、康复治疗及其他方面的指导等。</w:t>
      </w:r>
    </w:p>
    <w:p w14:paraId="318EC0B5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5.能够了解医院医疗质量保障和医疗安全管理体系，明确自己的业务能力与权限，重视患者安全，及时识别对患者不利的危险因素。</w:t>
      </w:r>
    </w:p>
    <w:p w14:paraId="71773BCA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6.能够了解我国医疗卫生系统的结构和功能，以及各组成部门的职能和相互关系，理解合理分配有限资源的原则，以满足个人、群体和国家对健康的需求。</w:t>
      </w:r>
    </w:p>
    <w:p w14:paraId="063DB26B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7.能够了解全球健康问题以及健康和疾病的影响因素。</w:t>
      </w:r>
    </w:p>
    <w:p w14:paraId="07F25411">
      <w:pPr>
        <w:spacing w:line="500" w:lineRule="exact"/>
        <w:ind w:left="0" w:leftChars="0" w:firstLine="422" w:firstLineChars="175"/>
        <w:rPr>
          <w:rFonts w:hint="eastAsia"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仿宋_GB2312" w:cs="Times New Roman"/>
          <w:b/>
          <w:bCs/>
          <w:sz w:val="24"/>
          <w:szCs w:val="24"/>
        </w:rPr>
        <w:t>（四）职业精神与素养领域</w:t>
      </w:r>
    </w:p>
    <w:p w14:paraId="768FD58E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1.能够根据《中国医师道德准则》，为所有患者提供人道主义的医疗服务。</w:t>
      </w:r>
    </w:p>
    <w:p w14:paraId="407D51F0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2.能够了解医疗卫生领域职业精神的内涵，在工作中养成同理心、尊重患者和提供优质服务等行为，形成真诚、正直、团队合作和领导力等素养。</w:t>
      </w:r>
    </w:p>
    <w:p w14:paraId="523AB61E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3.能够掌握医学伦理学的主要原理，并将其应用于医疗服务中。能够与患者及其家属或监护人、同行和其他卫生专业人员等有效地沟通伦理问题。</w:t>
      </w:r>
    </w:p>
    <w:p w14:paraId="37980FD7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4.能够了解影响医生健康的因素，如疲劳、压力和交叉感染等，并注意在医疗服务中有意识地控制这些因素，同时知晓自身健康对患者可能构成的风险。</w:t>
      </w:r>
    </w:p>
    <w:p w14:paraId="5FA476A2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5.能够了解并遵守医疗行业的基本法律法规和职业道德。</w:t>
      </w:r>
    </w:p>
    <w:p w14:paraId="082C97C5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6.能够意识到自己专业知识的局限性，尊重其他卫生从业人员，并注重相互合作和学习。</w:t>
      </w:r>
    </w:p>
    <w:p w14:paraId="77D3EA3E">
      <w:pPr>
        <w:spacing w:line="500" w:lineRule="exact"/>
        <w:ind w:left="0" w:leftChars="0" w:firstLine="420" w:firstLineChars="175"/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4"/>
          <w:szCs w:val="24"/>
        </w:rPr>
        <w:t>7.树立自主学习、终身学习的观念，认识到持续自我完善的重要性，不断追求卓越。</w:t>
      </w:r>
    </w:p>
    <w:p w14:paraId="6E5C55D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54"/>
    <w:rsid w:val="0030380B"/>
    <w:rsid w:val="004175B2"/>
    <w:rsid w:val="00851B23"/>
    <w:rsid w:val="00A866EF"/>
    <w:rsid w:val="00D61A54"/>
    <w:rsid w:val="6E69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2196</Words>
  <Characters>2235</Characters>
  <Lines>16</Lines>
  <Paragraphs>4</Paragraphs>
  <TotalTime>4</TotalTime>
  <ScaleCrop>false</ScaleCrop>
  <LinksUpToDate>false</LinksUpToDate>
  <CharactersWithSpaces>2241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2025-01-05T08:12:00Z</dcterms:created>
  <dc:creator>ty</dc:creator>
  <cp:lastModifiedBy>子虚乌有</cp:lastModifiedBy>
  <dcterms:modified xsi:type="dcterms:W3CDTF">2025-01-08T09:09:42Z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eyJoZGlkIjoiOGY3ZTM3MTQwMTVjNjhhNGMxNzQwMGFmN2YwMzJlMWQiLCJ1c2VySWQiOiIzOTg1NjExNzYifQ==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E770B1FA5D334F36B3F5B9D903342C38_12</vt:lpwstr>
  </property>
</Properties>
</file>