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9BC9" w14:textId="77777777" w:rsidR="003D7922" w:rsidRDefault="003D7922" w:rsidP="003D7922">
      <w:pPr>
        <w:widowControl/>
        <w:spacing w:line="560" w:lineRule="exact"/>
        <w:jc w:val="center"/>
        <w:rPr>
          <w:rFonts w:eastAsia="华文中宋"/>
          <w:b/>
          <w:kern w:val="0"/>
          <w:sz w:val="44"/>
          <w:szCs w:val="44"/>
        </w:rPr>
      </w:pPr>
      <w:r>
        <w:rPr>
          <w:rFonts w:eastAsia="华文中宋"/>
          <w:b/>
          <w:kern w:val="0"/>
          <w:sz w:val="44"/>
          <w:szCs w:val="44"/>
        </w:rPr>
        <w:t>安徽理工大学</w:t>
      </w:r>
      <w:r>
        <w:rPr>
          <w:rFonts w:eastAsia="华文中宋" w:hint="eastAsia"/>
          <w:b/>
          <w:kern w:val="0"/>
          <w:sz w:val="44"/>
          <w:szCs w:val="44"/>
        </w:rPr>
        <w:t>数学与应用数学</w:t>
      </w:r>
      <w:r>
        <w:rPr>
          <w:rFonts w:eastAsia="华文中宋"/>
          <w:b/>
          <w:kern w:val="0"/>
          <w:sz w:val="44"/>
          <w:szCs w:val="44"/>
        </w:rPr>
        <w:t>专业</w:t>
      </w:r>
      <w:r>
        <w:rPr>
          <w:rFonts w:eastAsia="华文中宋" w:hint="eastAsia"/>
          <w:b/>
          <w:kern w:val="0"/>
          <w:sz w:val="44"/>
          <w:szCs w:val="44"/>
        </w:rPr>
        <w:t>本科</w:t>
      </w:r>
      <w:r>
        <w:rPr>
          <w:rFonts w:eastAsia="华文中宋"/>
          <w:b/>
          <w:kern w:val="0"/>
          <w:sz w:val="44"/>
          <w:szCs w:val="44"/>
        </w:rPr>
        <w:t>人才培养方案（</w:t>
      </w:r>
      <w:r>
        <w:rPr>
          <w:rFonts w:eastAsia="华文中宋"/>
          <w:b/>
          <w:kern w:val="0"/>
          <w:sz w:val="44"/>
          <w:szCs w:val="44"/>
        </w:rPr>
        <w:t>2024</w:t>
      </w:r>
      <w:r>
        <w:rPr>
          <w:rFonts w:eastAsia="华文中宋"/>
          <w:b/>
          <w:kern w:val="0"/>
          <w:sz w:val="44"/>
          <w:szCs w:val="44"/>
        </w:rPr>
        <w:t>版）</w:t>
      </w:r>
    </w:p>
    <w:p w14:paraId="2F9622FF" w14:textId="77777777" w:rsidR="003D7922" w:rsidRDefault="003D7922" w:rsidP="003D7922">
      <w:pPr>
        <w:widowControl/>
        <w:spacing w:line="560" w:lineRule="exact"/>
        <w:jc w:val="center"/>
        <w:rPr>
          <w:rFonts w:eastAsia="华文中宋"/>
          <w:b/>
          <w:kern w:val="0"/>
          <w:sz w:val="28"/>
          <w:szCs w:val="28"/>
        </w:rPr>
      </w:pPr>
      <w:r>
        <w:rPr>
          <w:rFonts w:eastAsia="华文中宋"/>
          <w:b/>
          <w:kern w:val="0"/>
          <w:sz w:val="28"/>
          <w:szCs w:val="28"/>
        </w:rPr>
        <w:t>专业代码：</w:t>
      </w:r>
      <w:r>
        <w:rPr>
          <w:rFonts w:eastAsia="华文中宋"/>
          <w:b/>
          <w:kern w:val="0"/>
          <w:sz w:val="36"/>
          <w:szCs w:val="36"/>
        </w:rPr>
        <w:t>070101</w:t>
      </w:r>
    </w:p>
    <w:p w14:paraId="2DC95439" w14:textId="77777777" w:rsidR="003D7922" w:rsidRDefault="003D7922" w:rsidP="003D7922">
      <w:pPr>
        <w:adjustRightInd w:val="0"/>
        <w:snapToGrid w:val="0"/>
        <w:spacing w:line="324" w:lineRule="auto"/>
        <w:rPr>
          <w:rFonts w:eastAsia="黑体"/>
          <w:b/>
          <w:sz w:val="28"/>
          <w:szCs w:val="28"/>
        </w:rPr>
      </w:pPr>
      <w:r>
        <w:rPr>
          <w:rFonts w:eastAsia="黑体"/>
          <w:b/>
          <w:sz w:val="28"/>
          <w:szCs w:val="28"/>
        </w:rPr>
        <w:t>一、专业简介</w:t>
      </w:r>
    </w:p>
    <w:p w14:paraId="1FB0E267" w14:textId="77777777" w:rsidR="003D7922" w:rsidRDefault="003D7922" w:rsidP="003D7922">
      <w:pPr>
        <w:adjustRightInd w:val="0"/>
        <w:snapToGrid w:val="0"/>
        <w:spacing w:line="324" w:lineRule="auto"/>
        <w:ind w:firstLineChars="200" w:firstLine="482"/>
        <w:rPr>
          <w:rFonts w:hint="eastAsia"/>
          <w:sz w:val="24"/>
          <w:lang w:val="en-US" w:eastAsia="zh-CN"/>
        </w:rPr>
      </w:pPr>
      <w:r>
        <w:rPr>
          <w:rFonts w:hint="eastAsia"/>
          <w:b/>
          <w:sz w:val="24"/>
          <w:lang w:val="en-US" w:eastAsia="zh-CN"/>
        </w:rPr>
        <w:t>定位：</w:t>
      </w:r>
      <w:r>
        <w:rPr>
          <w:rFonts w:hint="eastAsia"/>
          <w:sz w:val="24"/>
          <w:lang w:val="en-US" w:eastAsia="zh-CN"/>
        </w:rPr>
        <w:t>培养能在科技、教育、经济金融和人工智能等领域从事研究、教学、科学计算工作</w:t>
      </w:r>
      <w:r>
        <w:rPr>
          <w:rFonts w:hint="eastAsia"/>
          <w:sz w:val="24"/>
          <w:lang w:val="en-US" w:eastAsia="zh-CN"/>
        </w:rPr>
        <w:t xml:space="preserve">, </w:t>
      </w:r>
      <w:r>
        <w:rPr>
          <w:rFonts w:hint="eastAsia"/>
          <w:sz w:val="24"/>
          <w:lang w:val="en-US" w:eastAsia="zh-CN"/>
        </w:rPr>
        <w:t>或在生产经营及管理部门从事数学建模、软件开发和管理工作</w:t>
      </w:r>
      <w:r>
        <w:rPr>
          <w:rFonts w:hint="eastAsia"/>
          <w:sz w:val="24"/>
          <w:lang w:val="en-US" w:eastAsia="zh-CN"/>
        </w:rPr>
        <w:t xml:space="preserve">, </w:t>
      </w:r>
      <w:r>
        <w:rPr>
          <w:rFonts w:hint="eastAsia"/>
          <w:sz w:val="24"/>
          <w:lang w:val="en-US" w:eastAsia="zh-CN"/>
        </w:rPr>
        <w:t>适应区域经济和社会发展需要的基础实、能力强</w:t>
      </w:r>
      <w:r>
        <w:rPr>
          <w:rFonts w:hint="eastAsia"/>
          <w:sz w:val="24"/>
          <w:lang w:val="en-US" w:eastAsia="zh-CN"/>
        </w:rPr>
        <w:t xml:space="preserve">, </w:t>
      </w:r>
      <w:r>
        <w:rPr>
          <w:rFonts w:hint="eastAsia"/>
          <w:sz w:val="24"/>
          <w:lang w:val="en-US" w:eastAsia="zh-CN"/>
        </w:rPr>
        <w:t>富有创新精神的高素质应用型专门人才。</w:t>
      </w:r>
    </w:p>
    <w:p w14:paraId="5FEA5F22" w14:textId="77777777" w:rsidR="003D7922" w:rsidRDefault="003D7922" w:rsidP="003D7922">
      <w:pPr>
        <w:adjustRightInd w:val="0"/>
        <w:snapToGrid w:val="0"/>
        <w:spacing w:line="324" w:lineRule="auto"/>
        <w:ind w:firstLineChars="200" w:firstLine="482"/>
        <w:rPr>
          <w:rFonts w:hint="eastAsia"/>
          <w:sz w:val="24"/>
          <w:lang w:val="en-US" w:eastAsia="zh-CN"/>
        </w:rPr>
      </w:pPr>
      <w:r>
        <w:rPr>
          <w:rFonts w:hint="eastAsia"/>
          <w:b/>
          <w:sz w:val="24"/>
          <w:lang w:val="en-US" w:eastAsia="zh-CN"/>
        </w:rPr>
        <w:t>沿革：</w:t>
      </w:r>
      <w:r>
        <w:rPr>
          <w:rFonts w:hint="eastAsia"/>
          <w:sz w:val="24"/>
          <w:lang w:val="en-US" w:eastAsia="zh-CN"/>
        </w:rPr>
        <w:t>创办于</w:t>
      </w:r>
      <w:r>
        <w:rPr>
          <w:rFonts w:hint="eastAsia"/>
          <w:sz w:val="24"/>
          <w:lang w:val="en-US" w:eastAsia="zh-CN"/>
        </w:rPr>
        <w:t>1945</w:t>
      </w:r>
      <w:r>
        <w:rPr>
          <w:rFonts w:hint="eastAsia"/>
          <w:sz w:val="24"/>
          <w:lang w:val="en-US" w:eastAsia="zh-CN"/>
        </w:rPr>
        <w:t>年</w:t>
      </w:r>
      <w:r>
        <w:rPr>
          <w:rFonts w:hint="eastAsia"/>
          <w:sz w:val="24"/>
        </w:rPr>
        <w:t xml:space="preserve">, </w:t>
      </w:r>
      <w:r>
        <w:rPr>
          <w:rFonts w:hint="eastAsia"/>
          <w:sz w:val="24"/>
          <w:lang w:val="en-US" w:eastAsia="zh-CN"/>
        </w:rPr>
        <w:t>起源于学校的基础部、</w:t>
      </w:r>
      <w:r>
        <w:rPr>
          <w:rFonts w:hint="eastAsia"/>
          <w:sz w:val="24"/>
          <w:lang w:val="en-US" w:eastAsia="zh-CN"/>
        </w:rPr>
        <w:t>1999</w:t>
      </w:r>
      <w:r>
        <w:rPr>
          <w:rFonts w:hint="eastAsia"/>
          <w:sz w:val="24"/>
          <w:lang w:val="en-US" w:eastAsia="zh-CN"/>
        </w:rPr>
        <w:t>年数学系成立</w:t>
      </w:r>
      <w:r>
        <w:rPr>
          <w:rFonts w:hint="eastAsia"/>
          <w:sz w:val="24"/>
          <w:lang w:val="en-US" w:eastAsia="zh-CN"/>
        </w:rPr>
        <w:t>, 2004</w:t>
      </w:r>
      <w:r>
        <w:rPr>
          <w:rFonts w:hint="eastAsia"/>
          <w:sz w:val="24"/>
          <w:lang w:val="en-US" w:eastAsia="zh-CN"/>
        </w:rPr>
        <w:t>年招生数学与应用数学专业、</w:t>
      </w:r>
      <w:r>
        <w:rPr>
          <w:rFonts w:hint="eastAsia"/>
          <w:sz w:val="24"/>
          <w:lang w:val="en-US" w:eastAsia="zh-CN"/>
        </w:rPr>
        <w:t>2006</w:t>
      </w:r>
      <w:r>
        <w:rPr>
          <w:rFonts w:hint="eastAsia"/>
          <w:sz w:val="24"/>
          <w:lang w:val="en-US" w:eastAsia="zh-CN"/>
        </w:rPr>
        <w:t>年应用数学硕士点获批</w:t>
      </w:r>
      <w:r>
        <w:rPr>
          <w:rFonts w:hint="eastAsia"/>
          <w:sz w:val="24"/>
          <w:lang w:val="en-US" w:eastAsia="zh-CN"/>
        </w:rPr>
        <w:t>, 2017</w:t>
      </w:r>
      <w:r>
        <w:rPr>
          <w:rFonts w:hint="eastAsia"/>
          <w:sz w:val="24"/>
          <w:lang w:val="en-US" w:eastAsia="zh-CN"/>
        </w:rPr>
        <w:t>年获批数学一级硕士点</w:t>
      </w:r>
      <w:r>
        <w:rPr>
          <w:rFonts w:hint="eastAsia"/>
          <w:sz w:val="24"/>
          <w:lang w:val="en-US" w:eastAsia="zh-CN"/>
        </w:rPr>
        <w:t>, 2</w:t>
      </w:r>
      <w:r>
        <w:rPr>
          <w:sz w:val="24"/>
          <w:lang w:val="en-US" w:eastAsia="zh-CN"/>
        </w:rPr>
        <w:t>023</w:t>
      </w:r>
      <w:r>
        <w:rPr>
          <w:rFonts w:hint="eastAsia"/>
          <w:sz w:val="24"/>
          <w:lang w:val="en-US" w:eastAsia="zh-CN"/>
        </w:rPr>
        <w:t>年获批省级一流专业。</w:t>
      </w:r>
    </w:p>
    <w:p w14:paraId="3D5093C3" w14:textId="77777777" w:rsidR="003D7922" w:rsidRDefault="003D7922" w:rsidP="003D7922">
      <w:pPr>
        <w:adjustRightInd w:val="0"/>
        <w:snapToGrid w:val="0"/>
        <w:spacing w:line="324" w:lineRule="auto"/>
        <w:ind w:firstLineChars="200" w:firstLine="482"/>
        <w:rPr>
          <w:sz w:val="24"/>
          <w:lang w:val="en-US" w:eastAsia="zh-CN"/>
        </w:rPr>
      </w:pPr>
      <w:r>
        <w:rPr>
          <w:rFonts w:hint="eastAsia"/>
          <w:b/>
          <w:sz w:val="24"/>
          <w:lang w:val="en-US" w:eastAsia="zh-CN"/>
        </w:rPr>
        <w:t>师资队伍：</w:t>
      </w:r>
      <w:r>
        <w:rPr>
          <w:rFonts w:hint="eastAsia"/>
          <w:sz w:val="24"/>
          <w:lang w:val="en-US" w:eastAsia="zh-CN"/>
        </w:rPr>
        <w:t>数学与应用数学专业有一支结构相对合理的骨干教师队伍</w:t>
      </w:r>
      <w:r>
        <w:rPr>
          <w:rFonts w:hint="eastAsia"/>
          <w:sz w:val="24"/>
          <w:lang w:val="en-US" w:eastAsia="zh-CN"/>
        </w:rPr>
        <w:t xml:space="preserve">, </w:t>
      </w:r>
      <w:r>
        <w:rPr>
          <w:rFonts w:hint="eastAsia"/>
          <w:sz w:val="24"/>
          <w:lang w:val="en-US" w:eastAsia="zh-CN"/>
        </w:rPr>
        <w:t>专任教师</w:t>
      </w:r>
      <w:r>
        <w:rPr>
          <w:rFonts w:hint="eastAsia"/>
          <w:sz w:val="24"/>
          <w:lang w:val="en-US" w:eastAsia="zh-CN"/>
        </w:rPr>
        <w:t>1</w:t>
      </w:r>
      <w:r>
        <w:rPr>
          <w:sz w:val="24"/>
          <w:lang w:val="en-US" w:eastAsia="zh-CN"/>
        </w:rPr>
        <w:t>8</w:t>
      </w:r>
      <w:r>
        <w:rPr>
          <w:rFonts w:hint="eastAsia"/>
          <w:sz w:val="24"/>
          <w:lang w:val="en-US" w:eastAsia="zh-CN"/>
        </w:rPr>
        <w:t>人</w:t>
      </w:r>
      <w:r>
        <w:rPr>
          <w:rFonts w:hint="eastAsia"/>
          <w:sz w:val="24"/>
          <w:lang w:val="en-US" w:eastAsia="zh-CN"/>
        </w:rPr>
        <w:t xml:space="preserve">, </w:t>
      </w:r>
      <w:r>
        <w:rPr>
          <w:rFonts w:hint="eastAsia"/>
          <w:sz w:val="24"/>
          <w:lang w:val="en-US" w:eastAsia="zh-CN"/>
        </w:rPr>
        <w:t>其中拥有博士学历者占比</w:t>
      </w:r>
      <w:r>
        <w:rPr>
          <w:rFonts w:hint="eastAsia"/>
          <w:sz w:val="24"/>
          <w:lang w:val="en-US" w:eastAsia="zh-CN"/>
        </w:rPr>
        <w:t>7</w:t>
      </w:r>
      <w:r>
        <w:rPr>
          <w:sz w:val="24"/>
          <w:lang w:val="en-US" w:eastAsia="zh-CN"/>
        </w:rPr>
        <w:t>5%</w:t>
      </w:r>
      <w:r>
        <w:rPr>
          <w:rFonts w:hint="eastAsia"/>
          <w:sz w:val="24"/>
          <w:lang w:val="en-US" w:eastAsia="zh-CN"/>
        </w:rPr>
        <w:t xml:space="preserve">, </w:t>
      </w:r>
      <w:r>
        <w:rPr>
          <w:rFonts w:hint="eastAsia"/>
          <w:sz w:val="24"/>
          <w:lang w:val="en-US" w:eastAsia="zh-CN"/>
        </w:rPr>
        <w:t>省级教坛新秀</w:t>
      </w:r>
      <w:r>
        <w:rPr>
          <w:rFonts w:hint="eastAsia"/>
          <w:sz w:val="24"/>
          <w:lang w:val="en-US" w:eastAsia="zh-CN"/>
        </w:rPr>
        <w:t>1</w:t>
      </w:r>
      <w:r>
        <w:rPr>
          <w:rFonts w:hint="eastAsia"/>
          <w:sz w:val="24"/>
          <w:lang w:val="en-US" w:eastAsia="zh-CN"/>
        </w:rPr>
        <w:t>人</w:t>
      </w:r>
      <w:r>
        <w:rPr>
          <w:rFonts w:hint="eastAsia"/>
          <w:sz w:val="24"/>
          <w:lang w:val="en-US" w:eastAsia="zh-CN"/>
        </w:rPr>
        <w:t xml:space="preserve">, </w:t>
      </w:r>
      <w:r>
        <w:rPr>
          <w:rFonts w:hint="eastAsia"/>
          <w:sz w:val="24"/>
          <w:lang w:val="en-US" w:eastAsia="zh-CN"/>
        </w:rPr>
        <w:t>校级教坛新秀</w:t>
      </w:r>
      <w:r>
        <w:rPr>
          <w:rFonts w:hint="eastAsia"/>
          <w:sz w:val="24"/>
          <w:lang w:val="en-US" w:eastAsia="zh-CN"/>
        </w:rPr>
        <w:t>1</w:t>
      </w:r>
      <w:r>
        <w:rPr>
          <w:rFonts w:hint="eastAsia"/>
          <w:sz w:val="24"/>
          <w:lang w:val="en-US" w:eastAsia="zh-CN"/>
        </w:rPr>
        <w:t>人</w:t>
      </w:r>
      <w:r>
        <w:rPr>
          <w:rFonts w:hint="eastAsia"/>
          <w:sz w:val="24"/>
          <w:lang w:val="en-US" w:eastAsia="zh-CN"/>
        </w:rPr>
        <w:t xml:space="preserve">, </w:t>
      </w:r>
      <w:r>
        <w:rPr>
          <w:rFonts w:hint="eastAsia"/>
          <w:sz w:val="24"/>
          <w:lang w:val="en-US" w:eastAsia="zh-CN"/>
        </w:rPr>
        <w:t>入选校学科方向带头人</w:t>
      </w:r>
      <w:r>
        <w:rPr>
          <w:rFonts w:hint="eastAsia"/>
          <w:sz w:val="24"/>
          <w:lang w:val="en-US" w:eastAsia="zh-CN"/>
        </w:rPr>
        <w:t>1</w:t>
      </w:r>
      <w:r>
        <w:rPr>
          <w:rFonts w:hint="eastAsia"/>
          <w:sz w:val="24"/>
          <w:lang w:val="en-US" w:eastAsia="zh-CN"/>
        </w:rPr>
        <w:t>人次。近年来</w:t>
      </w:r>
      <w:r>
        <w:rPr>
          <w:rFonts w:hint="eastAsia"/>
          <w:sz w:val="24"/>
          <w:lang w:val="en-US" w:eastAsia="zh-CN"/>
        </w:rPr>
        <w:t xml:space="preserve">, </w:t>
      </w:r>
      <w:r>
        <w:rPr>
          <w:rFonts w:hint="eastAsia"/>
          <w:sz w:val="24"/>
          <w:lang w:val="en-US" w:eastAsia="zh-CN"/>
        </w:rPr>
        <w:t>获得安徽省教学成果奖</w:t>
      </w:r>
      <w:r>
        <w:rPr>
          <w:rFonts w:hint="eastAsia"/>
          <w:sz w:val="24"/>
          <w:lang w:val="en-US" w:eastAsia="zh-CN"/>
        </w:rPr>
        <w:t>1</w:t>
      </w:r>
      <w:r>
        <w:rPr>
          <w:rFonts w:hint="eastAsia"/>
          <w:sz w:val="24"/>
          <w:lang w:val="en-US" w:eastAsia="zh-CN"/>
        </w:rPr>
        <w:t>项</w:t>
      </w:r>
      <w:r>
        <w:rPr>
          <w:rFonts w:hint="eastAsia"/>
          <w:sz w:val="24"/>
          <w:lang w:val="en-US" w:eastAsia="zh-CN"/>
        </w:rPr>
        <w:t xml:space="preserve">, </w:t>
      </w:r>
      <w:r>
        <w:rPr>
          <w:rFonts w:hint="eastAsia"/>
          <w:sz w:val="24"/>
          <w:lang w:val="en-US" w:eastAsia="zh-CN"/>
        </w:rPr>
        <w:t>获批国家及省部级基金</w:t>
      </w:r>
      <w:r>
        <w:rPr>
          <w:sz w:val="24"/>
          <w:lang w:val="en-US" w:eastAsia="zh-CN"/>
        </w:rPr>
        <w:t>10</w:t>
      </w:r>
      <w:r>
        <w:rPr>
          <w:rFonts w:hint="eastAsia"/>
          <w:sz w:val="24"/>
          <w:lang w:val="en-US" w:eastAsia="zh-CN"/>
        </w:rPr>
        <w:t>余项。</w:t>
      </w:r>
    </w:p>
    <w:p w14:paraId="574175B5" w14:textId="77777777" w:rsidR="003D7922" w:rsidRDefault="003D7922" w:rsidP="003D7922">
      <w:pPr>
        <w:adjustRightInd w:val="0"/>
        <w:snapToGrid w:val="0"/>
        <w:spacing w:line="324" w:lineRule="auto"/>
        <w:ind w:firstLineChars="200" w:firstLine="482"/>
        <w:rPr>
          <w:rFonts w:hint="eastAsia"/>
          <w:sz w:val="24"/>
          <w:lang w:val="en-US" w:eastAsia="zh-CN"/>
        </w:rPr>
      </w:pPr>
      <w:r>
        <w:rPr>
          <w:rFonts w:hint="eastAsia"/>
          <w:b/>
          <w:sz w:val="24"/>
          <w:lang w:val="en-US" w:eastAsia="zh-CN"/>
        </w:rPr>
        <w:t>办学条件：</w:t>
      </w:r>
      <w:r>
        <w:rPr>
          <w:rFonts w:hint="eastAsia"/>
          <w:sz w:val="24"/>
          <w:lang w:val="en-US" w:eastAsia="zh-CN"/>
        </w:rPr>
        <w:t>数学与应用数学专业以国家一流专业为建设目标</w:t>
      </w:r>
      <w:r>
        <w:rPr>
          <w:rFonts w:hint="eastAsia"/>
          <w:sz w:val="24"/>
          <w:lang w:val="en-US" w:eastAsia="zh-CN"/>
        </w:rPr>
        <w:t xml:space="preserve">, </w:t>
      </w:r>
      <w:r>
        <w:rPr>
          <w:sz w:val="24"/>
          <w:lang w:val="en-US" w:eastAsia="zh-CN"/>
        </w:rPr>
        <w:t>注重科研与教学相结合</w:t>
      </w:r>
      <w:r>
        <w:rPr>
          <w:rFonts w:hint="eastAsia"/>
          <w:sz w:val="24"/>
          <w:lang w:val="en-US" w:eastAsia="zh-CN"/>
        </w:rPr>
        <w:t xml:space="preserve">, </w:t>
      </w:r>
      <w:r>
        <w:rPr>
          <w:rFonts w:hint="eastAsia"/>
          <w:sz w:val="24"/>
          <w:lang w:val="en-US" w:eastAsia="zh-CN"/>
        </w:rPr>
        <w:t>贯彻“以人为本”的原则</w:t>
      </w:r>
      <w:r>
        <w:rPr>
          <w:rFonts w:hint="eastAsia"/>
          <w:sz w:val="24"/>
          <w:lang w:val="en-US" w:eastAsia="zh-CN"/>
        </w:rPr>
        <w:t xml:space="preserve">, </w:t>
      </w:r>
      <w:r>
        <w:rPr>
          <w:rFonts w:hint="eastAsia"/>
          <w:sz w:val="24"/>
          <w:lang w:val="en-US" w:eastAsia="zh-CN"/>
        </w:rPr>
        <w:t>专业</w:t>
      </w:r>
      <w:r>
        <w:rPr>
          <w:sz w:val="24"/>
          <w:lang w:val="en-US" w:eastAsia="zh-CN"/>
        </w:rPr>
        <w:t>核心课程</w:t>
      </w:r>
      <w:r>
        <w:rPr>
          <w:rFonts w:hint="eastAsia"/>
          <w:sz w:val="24"/>
          <w:lang w:val="en-US" w:eastAsia="zh-CN"/>
        </w:rPr>
        <w:t>均</w:t>
      </w:r>
      <w:r>
        <w:rPr>
          <w:sz w:val="24"/>
          <w:lang w:val="en-US" w:eastAsia="zh-CN"/>
        </w:rPr>
        <w:t>由教授、副教授主讲和建设</w:t>
      </w:r>
      <w:r>
        <w:rPr>
          <w:rFonts w:hint="eastAsia"/>
          <w:sz w:val="24"/>
          <w:lang w:val="en-US" w:eastAsia="zh-CN"/>
        </w:rPr>
        <w:t xml:space="preserve">, </w:t>
      </w:r>
      <w:r>
        <w:rPr>
          <w:rFonts w:hint="eastAsia"/>
          <w:sz w:val="24"/>
          <w:lang w:val="en-US" w:eastAsia="zh-CN"/>
        </w:rPr>
        <w:t>专业基础课均由</w:t>
      </w:r>
      <w:r>
        <w:rPr>
          <w:sz w:val="24"/>
          <w:lang w:val="en-US" w:eastAsia="zh-CN"/>
        </w:rPr>
        <w:t>教学经验丰富、长期教学效果一流的教师</w:t>
      </w:r>
      <w:r>
        <w:rPr>
          <w:rFonts w:hint="eastAsia"/>
          <w:sz w:val="24"/>
          <w:lang w:val="en-US" w:eastAsia="zh-CN"/>
        </w:rPr>
        <w:t>负责。</w:t>
      </w:r>
      <w:r>
        <w:rPr>
          <w:sz w:val="24"/>
          <w:lang w:val="en-US" w:eastAsia="zh-CN"/>
        </w:rPr>
        <w:t>按课程群组建教学团队</w:t>
      </w:r>
      <w:r>
        <w:rPr>
          <w:rFonts w:hint="eastAsia"/>
          <w:sz w:val="24"/>
          <w:lang w:val="en-US" w:eastAsia="zh-CN"/>
        </w:rPr>
        <w:t xml:space="preserve">, </w:t>
      </w:r>
      <w:r>
        <w:rPr>
          <w:sz w:val="24"/>
          <w:lang w:val="en-US" w:eastAsia="zh-CN"/>
        </w:rPr>
        <w:t>积极开展教学团队建设</w:t>
      </w:r>
      <w:r>
        <w:rPr>
          <w:rFonts w:hint="eastAsia"/>
          <w:sz w:val="24"/>
          <w:lang w:val="en-US" w:eastAsia="zh-CN"/>
        </w:rPr>
        <w:t xml:space="preserve">, </w:t>
      </w:r>
      <w:r>
        <w:rPr>
          <w:rFonts w:hint="eastAsia"/>
          <w:sz w:val="24"/>
          <w:lang w:val="en-US" w:eastAsia="zh-CN"/>
        </w:rPr>
        <w:t>形成了</w:t>
      </w:r>
      <w:r>
        <w:rPr>
          <w:sz w:val="24"/>
          <w:lang w:val="en-US" w:eastAsia="zh-CN"/>
        </w:rPr>
        <w:t>教学理念先进、年龄结构合理、教学和科研水平高的多个教学团队。</w:t>
      </w:r>
    </w:p>
    <w:p w14:paraId="054D80BE" w14:textId="77777777" w:rsidR="003D7922" w:rsidRDefault="003D7922" w:rsidP="003D7922">
      <w:pPr>
        <w:adjustRightInd w:val="0"/>
        <w:snapToGrid w:val="0"/>
        <w:spacing w:line="324" w:lineRule="auto"/>
        <w:ind w:firstLineChars="200" w:firstLine="482"/>
        <w:rPr>
          <w:rFonts w:hint="eastAsia"/>
          <w:sz w:val="24"/>
          <w:lang w:val="en-US" w:eastAsia="zh-CN"/>
        </w:rPr>
      </w:pPr>
      <w:r>
        <w:rPr>
          <w:rFonts w:hint="eastAsia"/>
          <w:b/>
          <w:sz w:val="24"/>
          <w:lang w:val="en-US" w:eastAsia="zh-CN"/>
        </w:rPr>
        <w:t>特色：</w:t>
      </w:r>
      <w:r>
        <w:rPr>
          <w:rFonts w:hint="eastAsia"/>
          <w:sz w:val="24"/>
          <w:lang w:val="en-US" w:eastAsia="zh-CN"/>
        </w:rPr>
        <w:t>本专业根据安徽理工大学的办学思想和宗旨</w:t>
      </w:r>
      <w:r>
        <w:rPr>
          <w:rFonts w:hint="eastAsia"/>
          <w:sz w:val="24"/>
          <w:lang w:val="en-US" w:eastAsia="zh-CN"/>
        </w:rPr>
        <w:t xml:space="preserve">, </w:t>
      </w:r>
      <w:r>
        <w:rPr>
          <w:rFonts w:hint="eastAsia"/>
          <w:sz w:val="24"/>
          <w:lang w:val="en-US" w:eastAsia="zh-CN"/>
        </w:rPr>
        <w:t>在学校创建“双一流”目标的大背景下</w:t>
      </w:r>
      <w:r>
        <w:rPr>
          <w:rFonts w:hint="eastAsia"/>
          <w:sz w:val="24"/>
          <w:lang w:val="en-US" w:eastAsia="zh-CN"/>
        </w:rPr>
        <w:t xml:space="preserve">, </w:t>
      </w:r>
      <w:r>
        <w:rPr>
          <w:rFonts w:hint="eastAsia"/>
          <w:sz w:val="24"/>
          <w:lang w:val="en-US" w:eastAsia="zh-CN"/>
        </w:rPr>
        <w:t>明确专业办学特色和发展方向</w:t>
      </w:r>
      <w:r>
        <w:rPr>
          <w:rFonts w:hint="eastAsia"/>
          <w:sz w:val="24"/>
          <w:lang w:val="en-US" w:eastAsia="zh-CN"/>
        </w:rPr>
        <w:t xml:space="preserve">, </w:t>
      </w:r>
      <w:r>
        <w:rPr>
          <w:rFonts w:hint="eastAsia"/>
          <w:sz w:val="24"/>
          <w:lang w:val="en-US" w:eastAsia="zh-CN"/>
        </w:rPr>
        <w:t>践行数学理论与信息实践相结合的教学理念</w:t>
      </w:r>
      <w:r>
        <w:rPr>
          <w:rFonts w:hint="eastAsia"/>
          <w:sz w:val="24"/>
          <w:lang w:val="en-US" w:eastAsia="zh-CN"/>
        </w:rPr>
        <w:t xml:space="preserve">, </w:t>
      </w:r>
      <w:r>
        <w:rPr>
          <w:rFonts w:hint="eastAsia"/>
          <w:sz w:val="24"/>
          <w:lang w:val="en-US" w:eastAsia="zh-CN"/>
        </w:rPr>
        <w:t>适应目前信息技术的快速发展</w:t>
      </w:r>
      <w:r>
        <w:rPr>
          <w:rFonts w:hint="eastAsia"/>
          <w:sz w:val="24"/>
          <w:lang w:val="en-US" w:eastAsia="zh-CN"/>
        </w:rPr>
        <w:t xml:space="preserve">, </w:t>
      </w:r>
      <w:r>
        <w:rPr>
          <w:rFonts w:hint="eastAsia"/>
          <w:sz w:val="24"/>
          <w:lang w:val="en-US" w:eastAsia="zh-CN"/>
        </w:rPr>
        <w:t>尤其是现在正热门的大数据和国家高度支持的人工智能技术的发展</w:t>
      </w:r>
      <w:r>
        <w:rPr>
          <w:rFonts w:hint="eastAsia"/>
          <w:sz w:val="24"/>
          <w:lang w:val="en-US" w:eastAsia="zh-CN"/>
        </w:rPr>
        <w:t xml:space="preserve">, </w:t>
      </w:r>
      <w:r>
        <w:rPr>
          <w:rFonts w:hint="eastAsia"/>
          <w:sz w:val="24"/>
          <w:lang w:val="en-US" w:eastAsia="zh-CN"/>
        </w:rPr>
        <w:t>形成以数学应用型人才培养为主</w:t>
      </w:r>
      <w:r>
        <w:rPr>
          <w:rFonts w:hint="eastAsia"/>
          <w:sz w:val="24"/>
          <w:lang w:val="en-US" w:eastAsia="zh-CN"/>
        </w:rPr>
        <w:t xml:space="preserve">, </w:t>
      </w:r>
      <w:r>
        <w:rPr>
          <w:rFonts w:hint="eastAsia"/>
          <w:sz w:val="24"/>
          <w:lang w:val="en-US" w:eastAsia="zh-CN"/>
        </w:rPr>
        <w:t>拔尖创新型人才专项并举的特色育人体系。</w:t>
      </w:r>
      <w:r>
        <w:rPr>
          <w:sz w:val="24"/>
          <w:lang w:val="en-US" w:eastAsia="zh-CN"/>
        </w:rPr>
        <w:cr/>
      </w:r>
    </w:p>
    <w:p w14:paraId="0950A04A" w14:textId="77777777" w:rsidR="003D7922" w:rsidRDefault="003D7922" w:rsidP="003D7922">
      <w:pPr>
        <w:adjustRightInd w:val="0"/>
        <w:snapToGrid w:val="0"/>
        <w:spacing w:line="324" w:lineRule="auto"/>
        <w:rPr>
          <w:rFonts w:eastAsia="黑体"/>
          <w:b/>
          <w:sz w:val="28"/>
          <w:szCs w:val="28"/>
        </w:rPr>
      </w:pPr>
      <w:r>
        <w:rPr>
          <w:rFonts w:eastAsia="黑体"/>
          <w:b/>
          <w:sz w:val="28"/>
          <w:szCs w:val="28"/>
        </w:rPr>
        <w:t>二、培养目标</w:t>
      </w:r>
    </w:p>
    <w:p w14:paraId="7521F140" w14:textId="77777777" w:rsidR="003D7922" w:rsidRDefault="003D7922" w:rsidP="003D7922">
      <w:pPr>
        <w:spacing w:line="400" w:lineRule="exact"/>
        <w:ind w:firstLineChars="200" w:firstLine="480"/>
        <w:rPr>
          <w:rFonts w:hint="eastAsia"/>
          <w:sz w:val="24"/>
          <w:lang w:val="en-US" w:eastAsia="zh-CN"/>
        </w:rPr>
      </w:pPr>
      <w:r>
        <w:rPr>
          <w:rFonts w:hint="eastAsia"/>
          <w:sz w:val="24"/>
          <w:lang w:val="en-US" w:eastAsia="zh-CN"/>
        </w:rPr>
        <w:t>本专业紧紧围绕立德树人根本任务</w:t>
      </w:r>
      <w:r>
        <w:rPr>
          <w:rFonts w:hint="eastAsia"/>
          <w:sz w:val="24"/>
          <w:lang w:val="en-US" w:eastAsia="zh-CN"/>
        </w:rPr>
        <w:t xml:space="preserve">, </w:t>
      </w:r>
      <w:r>
        <w:rPr>
          <w:rFonts w:hint="eastAsia"/>
          <w:sz w:val="24"/>
          <w:lang w:val="en-US" w:eastAsia="zh-CN"/>
        </w:rPr>
        <w:t>通过“三全育人”</w:t>
      </w:r>
      <w:r>
        <w:rPr>
          <w:rFonts w:hint="eastAsia"/>
          <w:sz w:val="24"/>
          <w:lang w:val="en-US" w:eastAsia="zh-CN"/>
        </w:rPr>
        <w:t xml:space="preserve">, </w:t>
      </w:r>
      <w:r>
        <w:rPr>
          <w:rFonts w:hint="eastAsia"/>
          <w:sz w:val="24"/>
          <w:lang w:val="en-US" w:eastAsia="zh-CN"/>
        </w:rPr>
        <w:t>体现“五育”并举</w:t>
      </w:r>
      <w:r>
        <w:rPr>
          <w:rFonts w:hint="eastAsia"/>
          <w:sz w:val="24"/>
          <w:lang w:val="en-US" w:eastAsia="zh-CN"/>
        </w:rPr>
        <w:t xml:space="preserve">, </w:t>
      </w:r>
      <w:r>
        <w:rPr>
          <w:rFonts w:hint="eastAsia"/>
          <w:sz w:val="24"/>
          <w:lang w:val="en-US" w:eastAsia="zh-CN"/>
        </w:rPr>
        <w:t>培养具有良好的道德、科学和文化</w:t>
      </w:r>
      <w:r>
        <w:rPr>
          <w:rFonts w:hint="eastAsia"/>
          <w:sz w:val="24"/>
          <w:lang w:val="en-US" w:eastAsia="zh-CN"/>
        </w:rPr>
        <w:t xml:space="preserve">, </w:t>
      </w:r>
      <w:r>
        <w:rPr>
          <w:rFonts w:hint="eastAsia"/>
          <w:sz w:val="24"/>
          <w:lang w:val="en-US" w:eastAsia="zh-CN"/>
        </w:rPr>
        <w:t>掌握数学的基本理论、方法与技能、计算机软件设计与开发基本技能</w:t>
      </w:r>
      <w:r>
        <w:rPr>
          <w:rFonts w:hint="eastAsia"/>
          <w:sz w:val="24"/>
          <w:lang w:val="en-US" w:eastAsia="zh-CN"/>
        </w:rPr>
        <w:t xml:space="preserve">, </w:t>
      </w:r>
      <w:r>
        <w:rPr>
          <w:rFonts w:hint="eastAsia"/>
          <w:sz w:val="24"/>
          <w:lang w:val="en-US" w:eastAsia="zh-CN"/>
        </w:rPr>
        <w:t>具有运用数学知识和数学技术解决实际问题</w:t>
      </w:r>
      <w:r>
        <w:rPr>
          <w:rFonts w:hint="eastAsia"/>
          <w:sz w:val="24"/>
          <w:lang w:val="en-US" w:eastAsia="zh-CN"/>
        </w:rPr>
        <w:t xml:space="preserve">, </w:t>
      </w:r>
      <w:r>
        <w:rPr>
          <w:rFonts w:hint="eastAsia"/>
          <w:sz w:val="24"/>
          <w:lang w:val="en-US" w:eastAsia="zh-CN"/>
        </w:rPr>
        <w:t>能在数学及相关领域从事科学研究或在科技、教育、信息产业等部门从事研究、教学、应用开发和管理工作的应用型人才</w:t>
      </w:r>
      <w:r>
        <w:rPr>
          <w:rFonts w:hint="eastAsia"/>
          <w:sz w:val="24"/>
          <w:lang w:val="en-US"/>
        </w:rPr>
        <w:t>，同时具</w:t>
      </w:r>
      <w:r w:rsidRPr="00D732F6">
        <w:rPr>
          <w:sz w:val="24"/>
          <w:lang w:val="en-US"/>
        </w:rPr>
        <w:t>有跨文化的交流能力，能够和不同文</w:t>
      </w:r>
      <w:r w:rsidRPr="00D732F6">
        <w:rPr>
          <w:sz w:val="24"/>
          <w:lang w:val="en-US"/>
        </w:rPr>
        <w:lastRenderedPageBreak/>
        <w:t>化背景的人有很好的交流沟通、配合工作，</w:t>
      </w:r>
      <w:r>
        <w:rPr>
          <w:rFonts w:hint="eastAsia"/>
          <w:sz w:val="24"/>
          <w:lang w:val="en-US"/>
        </w:rPr>
        <w:t>具备一定的国际视野。</w:t>
      </w:r>
      <w:r>
        <w:rPr>
          <w:rFonts w:hint="eastAsia"/>
          <w:sz w:val="24"/>
          <w:lang w:val="en-US" w:eastAsia="zh-CN"/>
        </w:rPr>
        <w:t>通过强化核心基础课的教学夯实学生数学基础；通过与校外实践基地的深度合作开展毕业实习、毕业设计等实践环节，提升学生的应用能力和就业竞争力；同时利用丰富且有特色的选修课程为学生进一步深造提供支撑。毕业五年后</w:t>
      </w:r>
      <w:r>
        <w:rPr>
          <w:rFonts w:hint="eastAsia"/>
          <w:sz w:val="24"/>
          <w:lang w:val="en-US" w:eastAsia="zh-CN"/>
        </w:rPr>
        <w:t xml:space="preserve">, </w:t>
      </w:r>
      <w:r>
        <w:rPr>
          <w:rFonts w:hint="eastAsia"/>
          <w:sz w:val="24"/>
          <w:lang w:val="en-US" w:eastAsia="zh-CN"/>
        </w:rPr>
        <w:t>学生能利用现代数学的方法解决实际问题</w:t>
      </w:r>
      <w:r>
        <w:rPr>
          <w:rFonts w:hint="eastAsia"/>
          <w:sz w:val="24"/>
          <w:lang w:val="en-US" w:eastAsia="zh-CN"/>
        </w:rPr>
        <w:t xml:space="preserve">, </w:t>
      </w:r>
      <w:r>
        <w:rPr>
          <w:rFonts w:hint="eastAsia"/>
          <w:sz w:val="24"/>
          <w:lang w:val="en-US" w:eastAsia="zh-CN"/>
        </w:rPr>
        <w:t>适应区域经济和社会发展需要</w:t>
      </w:r>
      <w:r>
        <w:rPr>
          <w:rFonts w:hint="eastAsia"/>
          <w:sz w:val="24"/>
          <w:lang w:val="en-US" w:eastAsia="zh-CN"/>
        </w:rPr>
        <w:t xml:space="preserve">, </w:t>
      </w:r>
      <w:r>
        <w:rPr>
          <w:rFonts w:hint="eastAsia"/>
          <w:sz w:val="24"/>
          <w:lang w:val="en-US" w:eastAsia="zh-CN"/>
        </w:rPr>
        <w:t>富有创新精神。</w:t>
      </w:r>
      <w:r>
        <w:rPr>
          <w:rFonts w:hint="eastAsia"/>
          <w:sz w:val="24"/>
          <w:lang w:val="en-US" w:eastAsia="zh-CN"/>
        </w:rPr>
        <w:t xml:space="preserve"> </w:t>
      </w:r>
    </w:p>
    <w:p w14:paraId="32311132" w14:textId="77777777" w:rsidR="003D7922" w:rsidRDefault="003D7922" w:rsidP="003D7922">
      <w:pPr>
        <w:adjustRightInd w:val="0"/>
        <w:snapToGrid w:val="0"/>
        <w:spacing w:after="120" w:line="300" w:lineRule="auto"/>
        <w:ind w:firstLine="420"/>
        <w:rPr>
          <w:rFonts w:hint="eastAsia"/>
          <w:b/>
          <w:sz w:val="24"/>
        </w:rPr>
      </w:pPr>
      <w:r>
        <w:rPr>
          <w:rFonts w:hint="eastAsia"/>
          <w:b/>
          <w:sz w:val="24"/>
        </w:rPr>
        <w:t>具体培养目标为：</w:t>
      </w:r>
    </w:p>
    <w:p w14:paraId="1F6D8934" w14:textId="77777777" w:rsidR="003D7922" w:rsidRDefault="003D7922" w:rsidP="003D7922">
      <w:pPr>
        <w:adjustRightInd w:val="0"/>
        <w:snapToGrid w:val="0"/>
        <w:spacing w:after="120" w:line="288" w:lineRule="auto"/>
        <w:ind w:firstLine="420"/>
        <w:jc w:val="left"/>
        <w:rPr>
          <w:rFonts w:hint="eastAsia"/>
          <w:sz w:val="24"/>
        </w:rPr>
      </w:pPr>
      <w:r>
        <w:rPr>
          <w:rFonts w:hint="eastAsia"/>
          <w:b/>
          <w:sz w:val="24"/>
        </w:rPr>
        <w:t>目标</w:t>
      </w:r>
      <w:r>
        <w:rPr>
          <w:rFonts w:hint="eastAsia"/>
          <w:b/>
          <w:sz w:val="24"/>
        </w:rPr>
        <w:t xml:space="preserve"> 1</w:t>
      </w:r>
      <w:r>
        <w:rPr>
          <w:rFonts w:hint="eastAsia"/>
          <w:b/>
          <w:sz w:val="24"/>
        </w:rPr>
        <w:t>：</w:t>
      </w:r>
      <w:r>
        <w:rPr>
          <w:sz w:val="24"/>
        </w:rPr>
        <w:t>培养学生具备良好的人文科学素养</w:t>
      </w:r>
      <w:r>
        <w:rPr>
          <w:rFonts w:hint="eastAsia"/>
          <w:sz w:val="24"/>
        </w:rPr>
        <w:t xml:space="preserve">, </w:t>
      </w:r>
      <w:r>
        <w:rPr>
          <w:sz w:val="24"/>
        </w:rPr>
        <w:t>树立高尚的道德观念</w:t>
      </w:r>
      <w:r>
        <w:rPr>
          <w:rFonts w:hint="eastAsia"/>
          <w:sz w:val="24"/>
        </w:rPr>
        <w:t>。</w:t>
      </w:r>
    </w:p>
    <w:p w14:paraId="483541CB" w14:textId="77777777" w:rsidR="003D7922" w:rsidRDefault="003D7922" w:rsidP="003D7922">
      <w:pPr>
        <w:adjustRightInd w:val="0"/>
        <w:snapToGrid w:val="0"/>
        <w:spacing w:line="300" w:lineRule="auto"/>
        <w:ind w:firstLine="420"/>
        <w:jc w:val="left"/>
        <w:rPr>
          <w:sz w:val="24"/>
        </w:rPr>
      </w:pPr>
      <w:r>
        <w:rPr>
          <w:rFonts w:hint="eastAsia"/>
          <w:b/>
          <w:sz w:val="24"/>
        </w:rPr>
        <w:t>目标</w:t>
      </w:r>
      <w:r>
        <w:rPr>
          <w:rFonts w:hint="eastAsia"/>
          <w:b/>
          <w:sz w:val="24"/>
        </w:rPr>
        <w:t xml:space="preserve"> 2</w:t>
      </w:r>
      <w:r>
        <w:rPr>
          <w:rFonts w:hint="eastAsia"/>
          <w:b/>
          <w:sz w:val="24"/>
        </w:rPr>
        <w:t>：</w:t>
      </w:r>
      <w:r>
        <w:rPr>
          <w:sz w:val="24"/>
        </w:rPr>
        <w:t>培养学生在数理科学方面的扎实基础</w:t>
      </w:r>
      <w:r>
        <w:rPr>
          <w:rFonts w:hint="eastAsia"/>
          <w:sz w:val="24"/>
        </w:rPr>
        <w:t xml:space="preserve">, </w:t>
      </w:r>
      <w:r>
        <w:rPr>
          <w:sz w:val="24"/>
        </w:rPr>
        <w:t>使其具备分析、解决该领域实际</w:t>
      </w:r>
    </w:p>
    <w:p w14:paraId="3E29E189" w14:textId="77777777" w:rsidR="003D7922" w:rsidRDefault="003D7922" w:rsidP="003D7922">
      <w:pPr>
        <w:adjustRightInd w:val="0"/>
        <w:snapToGrid w:val="0"/>
        <w:spacing w:line="300" w:lineRule="auto"/>
        <w:ind w:firstLine="420"/>
        <w:jc w:val="left"/>
        <w:rPr>
          <w:rFonts w:hint="eastAsia"/>
          <w:sz w:val="24"/>
        </w:rPr>
      </w:pPr>
      <w:r>
        <w:rPr>
          <w:rFonts w:hint="eastAsia"/>
          <w:sz w:val="24"/>
        </w:rPr>
        <w:t xml:space="preserve">        </w:t>
      </w:r>
      <w:r>
        <w:rPr>
          <w:sz w:val="24"/>
        </w:rPr>
        <w:t>问题的初步能力。</w:t>
      </w:r>
    </w:p>
    <w:p w14:paraId="67BE27F9" w14:textId="77777777" w:rsidR="003D7922" w:rsidRDefault="003D7922" w:rsidP="003D7922">
      <w:pPr>
        <w:adjustRightInd w:val="0"/>
        <w:snapToGrid w:val="0"/>
        <w:spacing w:line="300" w:lineRule="auto"/>
        <w:ind w:leftChars="114" w:left="239" w:firstLineChars="74" w:firstLine="178"/>
        <w:jc w:val="left"/>
        <w:rPr>
          <w:sz w:val="24"/>
        </w:rPr>
      </w:pPr>
      <w:r>
        <w:rPr>
          <w:rFonts w:hint="eastAsia"/>
          <w:b/>
          <w:sz w:val="24"/>
        </w:rPr>
        <w:t>目标</w:t>
      </w:r>
      <w:r>
        <w:rPr>
          <w:rFonts w:hint="eastAsia"/>
          <w:b/>
          <w:sz w:val="24"/>
        </w:rPr>
        <w:t xml:space="preserve"> 3</w:t>
      </w:r>
      <w:r>
        <w:rPr>
          <w:rFonts w:hint="eastAsia"/>
          <w:b/>
          <w:sz w:val="24"/>
        </w:rPr>
        <w:t>：</w:t>
      </w:r>
      <w:r>
        <w:rPr>
          <w:sz w:val="24"/>
        </w:rPr>
        <w:t>培养学生适应数学及相关学科的发展</w:t>
      </w:r>
      <w:r>
        <w:rPr>
          <w:rFonts w:hint="eastAsia"/>
          <w:sz w:val="24"/>
        </w:rPr>
        <w:t xml:space="preserve">, </w:t>
      </w:r>
      <w:r>
        <w:rPr>
          <w:sz w:val="24"/>
        </w:rPr>
        <w:t>能够将所掌握的数学基本理论和</w:t>
      </w:r>
    </w:p>
    <w:p w14:paraId="0510682F" w14:textId="77777777" w:rsidR="003D7922" w:rsidRDefault="003D7922" w:rsidP="003D7922">
      <w:pPr>
        <w:adjustRightInd w:val="0"/>
        <w:snapToGrid w:val="0"/>
        <w:spacing w:line="300" w:lineRule="auto"/>
        <w:ind w:leftChars="114" w:left="239" w:firstLineChars="473" w:firstLine="1135"/>
        <w:jc w:val="left"/>
        <w:rPr>
          <w:sz w:val="24"/>
        </w:rPr>
      </w:pPr>
      <w:r>
        <w:rPr>
          <w:sz w:val="24"/>
        </w:rPr>
        <w:t>方法熟练运用到所从事的行业中</w:t>
      </w:r>
      <w:r>
        <w:rPr>
          <w:rFonts w:hint="eastAsia"/>
          <w:sz w:val="24"/>
        </w:rPr>
        <w:t xml:space="preserve">, </w:t>
      </w:r>
      <w:r>
        <w:rPr>
          <w:sz w:val="24"/>
        </w:rPr>
        <w:t>能对实际问题建立数学模型进行定性</w:t>
      </w:r>
    </w:p>
    <w:p w14:paraId="617975B0" w14:textId="77777777" w:rsidR="003D7922" w:rsidRDefault="003D7922" w:rsidP="003D7922">
      <w:pPr>
        <w:adjustRightInd w:val="0"/>
        <w:snapToGrid w:val="0"/>
        <w:spacing w:line="300" w:lineRule="auto"/>
        <w:ind w:leftChars="114" w:left="239" w:firstLineChars="473" w:firstLine="1135"/>
        <w:jc w:val="left"/>
        <w:rPr>
          <w:rFonts w:hint="eastAsia"/>
          <w:sz w:val="24"/>
        </w:rPr>
      </w:pPr>
      <w:r>
        <w:rPr>
          <w:sz w:val="24"/>
        </w:rPr>
        <w:t>或定量分析</w:t>
      </w:r>
      <w:r>
        <w:rPr>
          <w:rFonts w:hint="eastAsia"/>
          <w:sz w:val="24"/>
        </w:rPr>
        <w:t xml:space="preserve">, </w:t>
      </w:r>
      <w:r>
        <w:rPr>
          <w:sz w:val="24"/>
        </w:rPr>
        <w:t>并提出解决方案。</w:t>
      </w:r>
    </w:p>
    <w:p w14:paraId="0BA4DDFF" w14:textId="77777777" w:rsidR="003D7922" w:rsidRDefault="003D7922" w:rsidP="003D7922">
      <w:pPr>
        <w:adjustRightInd w:val="0"/>
        <w:snapToGrid w:val="0"/>
        <w:spacing w:line="300" w:lineRule="auto"/>
        <w:ind w:firstLine="420"/>
        <w:jc w:val="left"/>
        <w:rPr>
          <w:sz w:val="24"/>
        </w:rPr>
      </w:pPr>
      <w:r>
        <w:rPr>
          <w:rFonts w:hint="eastAsia"/>
          <w:b/>
          <w:sz w:val="24"/>
        </w:rPr>
        <w:t>目标</w:t>
      </w:r>
      <w:r>
        <w:rPr>
          <w:rFonts w:hint="eastAsia"/>
          <w:b/>
          <w:sz w:val="24"/>
        </w:rPr>
        <w:t xml:space="preserve"> 4</w:t>
      </w:r>
      <w:r>
        <w:rPr>
          <w:rFonts w:hint="eastAsia"/>
          <w:b/>
          <w:sz w:val="24"/>
        </w:rPr>
        <w:t>：</w:t>
      </w:r>
      <w:r>
        <w:rPr>
          <w:sz w:val="24"/>
        </w:rPr>
        <w:t>培养学生具备较强的人际交往和合作能力</w:t>
      </w:r>
      <w:r>
        <w:rPr>
          <w:rFonts w:hint="eastAsia"/>
          <w:sz w:val="24"/>
        </w:rPr>
        <w:t xml:space="preserve">, </w:t>
      </w:r>
      <w:r>
        <w:rPr>
          <w:sz w:val="24"/>
        </w:rPr>
        <w:t>能够在由不同角色的人员构</w:t>
      </w:r>
    </w:p>
    <w:p w14:paraId="4EE5392E" w14:textId="77777777" w:rsidR="003D7922" w:rsidRDefault="003D7922" w:rsidP="003D7922">
      <w:pPr>
        <w:adjustRightInd w:val="0"/>
        <w:snapToGrid w:val="0"/>
        <w:spacing w:line="300" w:lineRule="auto"/>
        <w:ind w:leftChars="600" w:left="1260"/>
        <w:jc w:val="left"/>
        <w:rPr>
          <w:rFonts w:hint="eastAsia"/>
          <w:sz w:val="24"/>
        </w:rPr>
      </w:pPr>
      <w:r>
        <w:rPr>
          <w:sz w:val="24"/>
        </w:rPr>
        <w:t>成的团队中作为成员或领导者有效地发挥作用</w:t>
      </w:r>
      <w:r>
        <w:rPr>
          <w:rFonts w:hint="eastAsia"/>
          <w:sz w:val="24"/>
        </w:rPr>
        <w:t>，</w:t>
      </w:r>
      <w:r>
        <w:rPr>
          <w:rFonts w:hint="eastAsia"/>
          <w:sz w:val="24"/>
          <w:lang w:val="en-US"/>
        </w:rPr>
        <w:t>同时具</w:t>
      </w:r>
      <w:r w:rsidRPr="00D732F6">
        <w:rPr>
          <w:sz w:val="24"/>
          <w:lang w:val="en-US"/>
        </w:rPr>
        <w:t>有跨文化的交流能力，能够和不同文化背景的人有很好的交流沟通、配合工作，</w:t>
      </w:r>
      <w:r>
        <w:rPr>
          <w:rFonts w:hint="eastAsia"/>
          <w:sz w:val="24"/>
          <w:lang w:val="en-US"/>
        </w:rPr>
        <w:t>具备一定的国际视野</w:t>
      </w:r>
      <w:r>
        <w:rPr>
          <w:sz w:val="24"/>
        </w:rPr>
        <w:t>。</w:t>
      </w:r>
    </w:p>
    <w:p w14:paraId="4ACF86BB" w14:textId="77777777" w:rsidR="003D7922" w:rsidRDefault="003D7922" w:rsidP="003D7922">
      <w:pPr>
        <w:adjustRightInd w:val="0"/>
        <w:snapToGrid w:val="0"/>
        <w:spacing w:line="300" w:lineRule="auto"/>
        <w:ind w:leftChars="200" w:left="1384" w:hangingChars="400" w:hanging="964"/>
        <w:jc w:val="left"/>
        <w:rPr>
          <w:rFonts w:hint="eastAsia"/>
          <w:sz w:val="24"/>
        </w:rPr>
      </w:pPr>
      <w:r>
        <w:rPr>
          <w:rFonts w:hint="eastAsia"/>
          <w:b/>
          <w:sz w:val="24"/>
        </w:rPr>
        <w:t>目标</w:t>
      </w:r>
      <w:r>
        <w:rPr>
          <w:rFonts w:hint="eastAsia"/>
          <w:b/>
          <w:sz w:val="24"/>
        </w:rPr>
        <w:t xml:space="preserve"> 5</w:t>
      </w:r>
      <w:r>
        <w:rPr>
          <w:rFonts w:hint="eastAsia"/>
          <w:b/>
          <w:sz w:val="24"/>
        </w:rPr>
        <w:t>：</w:t>
      </w:r>
      <w:r>
        <w:rPr>
          <w:sz w:val="24"/>
        </w:rPr>
        <w:t>培养学生具备追踪数学及相关应用领域前沿课题的能力</w:t>
      </w:r>
      <w:r>
        <w:rPr>
          <w:rFonts w:hint="eastAsia"/>
          <w:sz w:val="24"/>
        </w:rPr>
        <w:t xml:space="preserve">, </w:t>
      </w:r>
      <w:r>
        <w:rPr>
          <w:sz w:val="24"/>
        </w:rPr>
        <w:t>具备一定的创新能力</w:t>
      </w:r>
      <w:r>
        <w:rPr>
          <w:rFonts w:hint="eastAsia"/>
          <w:sz w:val="24"/>
        </w:rPr>
        <w:t xml:space="preserve">, </w:t>
      </w:r>
      <w:r>
        <w:rPr>
          <w:sz w:val="24"/>
        </w:rPr>
        <w:t>以在应用数学及相关领域具有就业竞争力</w:t>
      </w:r>
      <w:r>
        <w:rPr>
          <w:rFonts w:hint="eastAsia"/>
          <w:sz w:val="24"/>
        </w:rPr>
        <w:t xml:space="preserve">, </w:t>
      </w:r>
      <w:r>
        <w:rPr>
          <w:sz w:val="24"/>
        </w:rPr>
        <w:t>并有能力进入研究生阶段学习。</w:t>
      </w:r>
    </w:p>
    <w:p w14:paraId="167098CA" w14:textId="77777777" w:rsidR="003D7922" w:rsidRDefault="003D7922" w:rsidP="003D7922">
      <w:pPr>
        <w:adjustRightInd w:val="0"/>
        <w:snapToGrid w:val="0"/>
        <w:spacing w:after="120" w:line="300" w:lineRule="auto"/>
        <w:ind w:leftChars="200" w:left="1384" w:hangingChars="400" w:hanging="964"/>
        <w:rPr>
          <w:rFonts w:eastAsia="黑体"/>
          <w:b/>
          <w:sz w:val="28"/>
          <w:szCs w:val="28"/>
        </w:rPr>
      </w:pPr>
      <w:r>
        <w:rPr>
          <w:rFonts w:hint="eastAsia"/>
          <w:b/>
          <w:sz w:val="24"/>
        </w:rPr>
        <w:t>目标</w:t>
      </w:r>
      <w:r>
        <w:rPr>
          <w:rFonts w:hint="eastAsia"/>
          <w:b/>
          <w:sz w:val="24"/>
        </w:rPr>
        <w:t xml:space="preserve"> 6</w:t>
      </w:r>
      <w:r>
        <w:rPr>
          <w:rFonts w:hint="eastAsia"/>
          <w:b/>
          <w:sz w:val="24"/>
        </w:rPr>
        <w:t>：</w:t>
      </w:r>
      <w:r>
        <w:rPr>
          <w:sz w:val="24"/>
        </w:rPr>
        <w:t>终身学习与服务社会意愿：</w:t>
      </w:r>
      <w:r>
        <w:rPr>
          <w:sz w:val="24"/>
        </w:rPr>
        <w:t> </w:t>
      </w:r>
      <w:r>
        <w:rPr>
          <w:sz w:val="24"/>
        </w:rPr>
        <w:t>培养学生积极主动地适应不断变化的社会环境</w:t>
      </w:r>
      <w:r>
        <w:rPr>
          <w:rFonts w:hint="eastAsia"/>
          <w:sz w:val="24"/>
        </w:rPr>
        <w:t xml:space="preserve">, </w:t>
      </w:r>
      <w:r>
        <w:rPr>
          <w:sz w:val="24"/>
        </w:rPr>
        <w:t>具备终身学习的能力</w:t>
      </w:r>
      <w:r>
        <w:rPr>
          <w:rFonts w:hint="eastAsia"/>
          <w:sz w:val="24"/>
        </w:rPr>
        <w:t xml:space="preserve">, </w:t>
      </w:r>
      <w:r>
        <w:rPr>
          <w:sz w:val="24"/>
        </w:rPr>
        <w:t>不断更新和拓展自身的知识和技能</w:t>
      </w:r>
      <w:r>
        <w:rPr>
          <w:rFonts w:hint="eastAsia"/>
          <w:sz w:val="24"/>
        </w:rPr>
        <w:t xml:space="preserve">, </w:t>
      </w:r>
      <w:r>
        <w:rPr>
          <w:sz w:val="24"/>
        </w:rPr>
        <w:t>有为提高人民生活水平、促进社会稳定发展而服务社会的意愿和能力。</w:t>
      </w:r>
    </w:p>
    <w:p w14:paraId="78A24396" w14:textId="77777777" w:rsidR="003D7922" w:rsidRDefault="003D7922" w:rsidP="003D7922">
      <w:pPr>
        <w:adjustRightInd w:val="0"/>
        <w:snapToGrid w:val="0"/>
        <w:spacing w:line="324" w:lineRule="auto"/>
        <w:rPr>
          <w:rFonts w:eastAsia="黑体" w:hint="eastAsia"/>
          <w:b/>
          <w:sz w:val="28"/>
          <w:szCs w:val="28"/>
        </w:rPr>
      </w:pPr>
      <w:r>
        <w:rPr>
          <w:rFonts w:eastAsia="黑体"/>
          <w:b/>
          <w:sz w:val="28"/>
          <w:szCs w:val="28"/>
        </w:rPr>
        <w:t>三、毕业要求</w:t>
      </w:r>
    </w:p>
    <w:p w14:paraId="0407D944" w14:textId="77777777" w:rsidR="003D7922" w:rsidRDefault="003D7922" w:rsidP="003D7922">
      <w:pPr>
        <w:adjustRightInd w:val="0"/>
        <w:snapToGrid w:val="0"/>
        <w:spacing w:line="324" w:lineRule="auto"/>
        <w:ind w:firstLine="420"/>
        <w:rPr>
          <w:rFonts w:hint="eastAsia"/>
          <w:sz w:val="24"/>
          <w:lang w:val="en-US" w:eastAsia="zh-CN"/>
        </w:rPr>
      </w:pPr>
      <w:r>
        <w:rPr>
          <w:rFonts w:hint="eastAsia"/>
          <w:sz w:val="24"/>
          <w:lang w:val="en-US" w:eastAsia="zh-CN"/>
        </w:rPr>
        <w:t>遵照《普通高等学校本科专业类教学质量国家标准》</w:t>
      </w:r>
      <w:r>
        <w:rPr>
          <w:rFonts w:hint="eastAsia"/>
          <w:sz w:val="24"/>
          <w:lang w:val="en-US" w:eastAsia="zh-CN"/>
        </w:rPr>
        <w:t xml:space="preserve">, </w:t>
      </w:r>
      <w:r>
        <w:rPr>
          <w:rFonts w:hint="eastAsia"/>
          <w:sz w:val="24"/>
          <w:lang w:val="en-US" w:eastAsia="zh-CN"/>
        </w:rPr>
        <w:t>根据安徽理工大学数学与</w:t>
      </w:r>
    </w:p>
    <w:p w14:paraId="3C26BE46" w14:textId="77777777" w:rsidR="003D7922" w:rsidRDefault="003D7922" w:rsidP="003D7922">
      <w:pPr>
        <w:adjustRightInd w:val="0"/>
        <w:snapToGrid w:val="0"/>
        <w:spacing w:line="324" w:lineRule="auto"/>
        <w:rPr>
          <w:rFonts w:hint="eastAsia"/>
          <w:sz w:val="24"/>
          <w:lang w:val="en-US" w:eastAsia="zh-CN"/>
        </w:rPr>
      </w:pPr>
      <w:r>
        <w:rPr>
          <w:rFonts w:hint="eastAsia"/>
          <w:sz w:val="24"/>
          <w:lang w:val="en-US" w:eastAsia="zh-CN"/>
        </w:rPr>
        <w:t>应用数学专业培养特色及专业培养目标的要求</w:t>
      </w:r>
      <w:r>
        <w:rPr>
          <w:rFonts w:hint="eastAsia"/>
          <w:sz w:val="24"/>
          <w:lang w:val="en-US" w:eastAsia="zh-CN"/>
        </w:rPr>
        <w:t xml:space="preserve">, </w:t>
      </w:r>
      <w:r>
        <w:rPr>
          <w:rFonts w:hint="eastAsia"/>
          <w:sz w:val="24"/>
          <w:lang w:val="en-US" w:eastAsia="zh-CN"/>
        </w:rPr>
        <w:t>通过通识教育、学科基础教育、专业教育、实践教育的课堂教学、讲座、社会活动、文化活动、各种竞赛、大学生创新实验、实习、辅导、座谈等教学环节</w:t>
      </w:r>
      <w:r>
        <w:rPr>
          <w:rFonts w:hint="eastAsia"/>
          <w:sz w:val="24"/>
          <w:lang w:val="en-US" w:eastAsia="zh-CN"/>
        </w:rPr>
        <w:t xml:space="preserve">, </w:t>
      </w:r>
      <w:r>
        <w:rPr>
          <w:rFonts w:hint="eastAsia"/>
          <w:sz w:val="24"/>
          <w:lang w:val="en-US" w:eastAsia="zh-CN"/>
        </w:rPr>
        <w:t>使数学与应用数学专业毕业生能力达到如下基本要求：</w:t>
      </w:r>
    </w:p>
    <w:p w14:paraId="355E6297" w14:textId="77777777" w:rsidR="003D7922" w:rsidRDefault="003D7922" w:rsidP="003D7922">
      <w:pPr>
        <w:adjustRightInd w:val="0"/>
        <w:snapToGrid w:val="0"/>
        <w:spacing w:line="324" w:lineRule="auto"/>
        <w:ind w:firstLine="420"/>
        <w:rPr>
          <w:sz w:val="24"/>
          <w:lang w:val="en-US" w:eastAsia="zh-CN"/>
        </w:rPr>
      </w:pPr>
      <w:r>
        <w:rPr>
          <w:rFonts w:hint="eastAsia"/>
          <w:b/>
          <w:sz w:val="24"/>
          <w:lang w:val="en-US" w:eastAsia="zh-CN"/>
        </w:rPr>
        <w:lastRenderedPageBreak/>
        <w:t>1.</w:t>
      </w:r>
      <w:r>
        <w:rPr>
          <w:rFonts w:hint="eastAsia"/>
          <w:b/>
          <w:sz w:val="24"/>
        </w:rPr>
        <w:t xml:space="preserve"> </w:t>
      </w:r>
      <w:r>
        <w:rPr>
          <w:rFonts w:hint="eastAsia"/>
          <w:b/>
          <w:sz w:val="24"/>
        </w:rPr>
        <w:t>数学思想和计算机基础</w:t>
      </w:r>
      <w:r>
        <w:rPr>
          <w:rFonts w:hint="eastAsia"/>
          <w:b/>
          <w:sz w:val="24"/>
          <w:lang w:val="en-US" w:eastAsia="zh-CN"/>
        </w:rPr>
        <w:t>(</w:t>
      </w:r>
      <w:r>
        <w:rPr>
          <w:b/>
          <w:sz w:val="24"/>
          <w:lang w:val="en-US" w:eastAsia="zh-CN"/>
        </w:rPr>
        <w:t>GA1)</w:t>
      </w:r>
      <w:r>
        <w:rPr>
          <w:rFonts w:hint="eastAsia"/>
          <w:b/>
          <w:sz w:val="24"/>
          <w:lang w:val="en-US" w:eastAsia="zh-CN"/>
        </w:rPr>
        <w:t>：</w:t>
      </w:r>
      <w:r>
        <w:rPr>
          <w:rFonts w:hint="eastAsia"/>
          <w:sz w:val="24"/>
          <w:lang w:val="en-US" w:eastAsia="zh-CN"/>
        </w:rPr>
        <w:t>具有良好的数学基础</w:t>
      </w:r>
      <w:r>
        <w:rPr>
          <w:rFonts w:hint="eastAsia"/>
          <w:sz w:val="24"/>
        </w:rPr>
        <w:t xml:space="preserve">, </w:t>
      </w:r>
      <w:r>
        <w:rPr>
          <w:rFonts w:hint="eastAsia"/>
          <w:sz w:val="24"/>
          <w:lang w:val="en-US" w:eastAsia="zh-CN"/>
        </w:rPr>
        <w:t>掌握数学学科的核心思想和基本理论</w:t>
      </w:r>
      <w:r>
        <w:rPr>
          <w:rFonts w:hint="eastAsia"/>
          <w:sz w:val="24"/>
        </w:rPr>
        <w:t xml:space="preserve">, </w:t>
      </w:r>
      <w:r>
        <w:rPr>
          <w:rFonts w:hint="eastAsia"/>
          <w:sz w:val="24"/>
          <w:lang w:val="en-US" w:eastAsia="zh-CN"/>
        </w:rPr>
        <w:t>初步熟悉某一数学分支、应用领域或基于计算机等交叉学科的基本知识。</w:t>
      </w:r>
    </w:p>
    <w:p w14:paraId="00F9088F" w14:textId="77777777" w:rsidR="003D7922" w:rsidRDefault="003D7922" w:rsidP="003D7922">
      <w:pPr>
        <w:adjustRightInd w:val="0"/>
        <w:snapToGrid w:val="0"/>
        <w:spacing w:line="324" w:lineRule="auto"/>
        <w:ind w:leftChars="200" w:left="420"/>
        <w:rPr>
          <w:sz w:val="24"/>
          <w:lang w:val="en-US" w:eastAsia="zh-CN"/>
        </w:rPr>
      </w:pPr>
      <w:r>
        <w:rPr>
          <w:sz w:val="24"/>
          <w:lang w:val="en-US" w:eastAsia="zh-CN"/>
        </w:rPr>
        <w:t>1-1</w:t>
      </w:r>
      <w:r>
        <w:rPr>
          <w:rFonts w:hint="eastAsia"/>
          <w:sz w:val="24"/>
          <w:lang w:val="en-US" w:eastAsia="zh-CN"/>
        </w:rPr>
        <w:t>：掌握扎实的数学理论、了解前沿数学课程；</w:t>
      </w:r>
    </w:p>
    <w:p w14:paraId="6CCA1749" w14:textId="77777777" w:rsidR="003D7922" w:rsidRDefault="003D7922" w:rsidP="003D7922">
      <w:pPr>
        <w:adjustRightInd w:val="0"/>
        <w:snapToGrid w:val="0"/>
        <w:spacing w:line="324" w:lineRule="auto"/>
        <w:ind w:leftChars="200" w:left="420"/>
        <w:rPr>
          <w:sz w:val="24"/>
          <w:lang w:val="en-US" w:eastAsia="zh-CN"/>
        </w:rPr>
      </w:pPr>
      <w:r>
        <w:rPr>
          <w:sz w:val="24"/>
          <w:lang w:val="en-US" w:eastAsia="zh-CN"/>
        </w:rPr>
        <w:t>1-2</w:t>
      </w:r>
      <w:r>
        <w:rPr>
          <w:rFonts w:hint="eastAsia"/>
          <w:sz w:val="24"/>
          <w:lang w:val="en-US" w:eastAsia="zh-CN"/>
        </w:rPr>
        <w:t>：掌握计算机基本原理</w:t>
      </w:r>
      <w:r>
        <w:rPr>
          <w:rFonts w:hint="eastAsia"/>
          <w:sz w:val="24"/>
          <w:lang w:val="en-US" w:eastAsia="zh-CN"/>
        </w:rPr>
        <w:t xml:space="preserve">, </w:t>
      </w:r>
      <w:r>
        <w:rPr>
          <w:rFonts w:hint="eastAsia"/>
          <w:sz w:val="24"/>
          <w:lang w:val="en-US" w:eastAsia="zh-CN"/>
        </w:rPr>
        <w:t>接受计算方法等方面的系统训练；</w:t>
      </w:r>
    </w:p>
    <w:p w14:paraId="1FEC3459" w14:textId="77777777" w:rsidR="003D7922" w:rsidRDefault="003D7922" w:rsidP="003D7922">
      <w:pPr>
        <w:adjustRightInd w:val="0"/>
        <w:snapToGrid w:val="0"/>
        <w:spacing w:line="324" w:lineRule="auto"/>
        <w:ind w:leftChars="200" w:left="420"/>
        <w:rPr>
          <w:rFonts w:hint="eastAsia"/>
          <w:sz w:val="24"/>
          <w:lang w:val="en-US" w:eastAsia="zh-CN"/>
        </w:rPr>
      </w:pPr>
      <w:r>
        <w:rPr>
          <w:sz w:val="24"/>
          <w:lang w:val="en-US" w:eastAsia="zh-CN"/>
        </w:rPr>
        <w:t>1-3</w:t>
      </w:r>
      <w:r>
        <w:rPr>
          <w:rFonts w:hint="eastAsia"/>
          <w:sz w:val="24"/>
          <w:lang w:val="en-US" w:eastAsia="zh-CN"/>
        </w:rPr>
        <w:t>：掌握数学基本技能</w:t>
      </w:r>
      <w:r>
        <w:rPr>
          <w:rFonts w:hint="eastAsia"/>
          <w:sz w:val="24"/>
          <w:lang w:val="en-US" w:eastAsia="zh-CN"/>
        </w:rPr>
        <w:t xml:space="preserve">, </w:t>
      </w:r>
      <w:r>
        <w:rPr>
          <w:rFonts w:hint="eastAsia"/>
          <w:sz w:val="24"/>
          <w:lang w:val="en-US" w:eastAsia="zh-CN"/>
        </w:rPr>
        <w:t>系统接受程序设计和软件应用方面的系统训练。</w:t>
      </w:r>
    </w:p>
    <w:p w14:paraId="43A0FDD8" w14:textId="77777777" w:rsidR="003D7922" w:rsidRDefault="003D7922" w:rsidP="003D7922">
      <w:pPr>
        <w:adjustRightInd w:val="0"/>
        <w:snapToGrid w:val="0"/>
        <w:spacing w:line="324" w:lineRule="auto"/>
        <w:ind w:firstLine="420"/>
        <w:rPr>
          <w:sz w:val="24"/>
          <w:lang w:val="en-US" w:eastAsia="zh-CN"/>
        </w:rPr>
      </w:pPr>
      <w:r>
        <w:rPr>
          <w:rFonts w:hint="eastAsia"/>
          <w:b/>
          <w:sz w:val="24"/>
          <w:lang w:val="en-US" w:eastAsia="zh-CN"/>
        </w:rPr>
        <w:t xml:space="preserve">2. </w:t>
      </w:r>
      <w:r>
        <w:rPr>
          <w:rFonts w:hint="eastAsia"/>
          <w:b/>
          <w:sz w:val="24"/>
          <w:lang w:val="en-US" w:eastAsia="zh-CN"/>
        </w:rPr>
        <w:t>分析归纳和演绎推理</w:t>
      </w:r>
      <w:r>
        <w:rPr>
          <w:rFonts w:hint="eastAsia"/>
          <w:b/>
          <w:sz w:val="24"/>
          <w:lang w:val="en-US" w:eastAsia="zh-CN"/>
        </w:rPr>
        <w:t>(</w:t>
      </w:r>
      <w:r>
        <w:rPr>
          <w:b/>
          <w:sz w:val="24"/>
          <w:lang w:val="en-US" w:eastAsia="zh-CN"/>
        </w:rPr>
        <w:t>GA2)</w:t>
      </w:r>
      <w:r>
        <w:rPr>
          <w:rFonts w:hint="eastAsia"/>
          <w:b/>
          <w:sz w:val="24"/>
          <w:lang w:val="en-US" w:eastAsia="zh-CN"/>
        </w:rPr>
        <w:t>：</w:t>
      </w:r>
      <w:r>
        <w:rPr>
          <w:rFonts w:hint="eastAsia"/>
          <w:sz w:val="24"/>
          <w:lang w:val="en-US" w:eastAsia="zh-CN"/>
        </w:rPr>
        <w:t>具有较强的数学分析能力、归纳能力、抽象思维能力、空间想象能力、演绎推理能力和计算能力。</w:t>
      </w:r>
    </w:p>
    <w:p w14:paraId="12371433" w14:textId="77777777" w:rsidR="003D7922" w:rsidRDefault="003D7922" w:rsidP="003D7922">
      <w:pPr>
        <w:adjustRightInd w:val="0"/>
        <w:snapToGrid w:val="0"/>
        <w:spacing w:line="324" w:lineRule="auto"/>
        <w:ind w:leftChars="228" w:left="959" w:hangingChars="200" w:hanging="480"/>
        <w:rPr>
          <w:sz w:val="24"/>
          <w:lang w:val="en-US" w:eastAsia="zh-CN"/>
        </w:rPr>
      </w:pPr>
      <w:r>
        <w:rPr>
          <w:rFonts w:hint="eastAsia"/>
          <w:sz w:val="24"/>
          <w:lang w:val="en-US" w:eastAsia="zh-CN"/>
        </w:rPr>
        <w:t>2</w:t>
      </w:r>
      <w:r>
        <w:rPr>
          <w:sz w:val="24"/>
          <w:lang w:val="en-US" w:eastAsia="zh-CN"/>
        </w:rPr>
        <w:t>-1</w:t>
      </w:r>
      <w:r>
        <w:rPr>
          <w:rFonts w:hint="eastAsia"/>
          <w:sz w:val="24"/>
          <w:lang w:val="en-US" w:eastAsia="zh-CN"/>
        </w:rPr>
        <w:t>：利用数学、计算机等自然科学和工程科学的基本原理及软件工程专业知识</w:t>
      </w:r>
      <w:r>
        <w:rPr>
          <w:rFonts w:hint="eastAsia"/>
          <w:sz w:val="24"/>
          <w:lang w:val="en-US" w:eastAsia="zh-CN"/>
        </w:rPr>
        <w:t xml:space="preserve">, </w:t>
      </w:r>
      <w:r>
        <w:rPr>
          <w:rFonts w:hint="eastAsia"/>
          <w:sz w:val="24"/>
          <w:lang w:val="en-US" w:eastAsia="zh-CN"/>
        </w:rPr>
        <w:t>能将数理科学、软件工程基础和专业知识运用到与应用数学等有关的工程问题的恰当表述之中；</w:t>
      </w:r>
    </w:p>
    <w:p w14:paraId="660E9C00" w14:textId="77777777" w:rsidR="003D7922" w:rsidRDefault="003D7922" w:rsidP="003D7922">
      <w:pPr>
        <w:adjustRightInd w:val="0"/>
        <w:snapToGrid w:val="0"/>
        <w:spacing w:line="324" w:lineRule="auto"/>
        <w:ind w:leftChars="228" w:left="959" w:hangingChars="200" w:hanging="480"/>
        <w:rPr>
          <w:sz w:val="24"/>
          <w:lang w:val="en-US" w:eastAsia="zh-CN"/>
        </w:rPr>
      </w:pPr>
      <w:r>
        <w:rPr>
          <w:sz w:val="24"/>
          <w:lang w:val="en-US" w:eastAsia="zh-CN"/>
        </w:rPr>
        <w:t>2-2</w:t>
      </w:r>
      <w:r>
        <w:rPr>
          <w:rFonts w:hint="eastAsia"/>
          <w:sz w:val="24"/>
          <w:lang w:val="en-US" w:eastAsia="zh-CN"/>
        </w:rPr>
        <w:t>：能将应用数学专业知识用于数值计算、软件系统设计、控制和改进中</w:t>
      </w:r>
      <w:r>
        <w:rPr>
          <w:rFonts w:hint="eastAsia"/>
          <w:sz w:val="24"/>
          <w:lang w:val="en-US" w:eastAsia="zh-CN"/>
        </w:rPr>
        <w:t xml:space="preserve">, </w:t>
      </w:r>
      <w:r>
        <w:rPr>
          <w:rFonts w:hint="eastAsia"/>
          <w:sz w:val="24"/>
          <w:lang w:val="en-US" w:eastAsia="zh-CN"/>
        </w:rPr>
        <w:t>能将工程和专业知识用于数值分析与计算、软件开发与设计过程的优化方法；</w:t>
      </w:r>
    </w:p>
    <w:p w14:paraId="5983A409" w14:textId="77777777" w:rsidR="003D7922" w:rsidRDefault="003D7922" w:rsidP="003D7922">
      <w:pPr>
        <w:adjustRightInd w:val="0"/>
        <w:snapToGrid w:val="0"/>
        <w:spacing w:line="324" w:lineRule="auto"/>
        <w:ind w:leftChars="228" w:left="959" w:hangingChars="200" w:hanging="480"/>
        <w:rPr>
          <w:rFonts w:hint="eastAsia"/>
          <w:sz w:val="24"/>
          <w:lang w:val="en-US" w:eastAsia="zh-CN"/>
        </w:rPr>
      </w:pPr>
      <w:r>
        <w:rPr>
          <w:rFonts w:hint="eastAsia"/>
          <w:sz w:val="24"/>
          <w:lang w:val="en-US" w:eastAsia="zh-CN"/>
        </w:rPr>
        <w:t>2</w:t>
      </w:r>
      <w:r>
        <w:rPr>
          <w:sz w:val="24"/>
          <w:lang w:val="en-US" w:eastAsia="zh-CN"/>
        </w:rPr>
        <w:t>-3</w:t>
      </w:r>
      <w:r>
        <w:rPr>
          <w:rFonts w:hint="eastAsia"/>
          <w:sz w:val="24"/>
          <w:lang w:val="en-US" w:eastAsia="zh-CN"/>
        </w:rPr>
        <w:t>：能针对一个复杂系统或过程建立合适的数学模型</w:t>
      </w:r>
      <w:r>
        <w:rPr>
          <w:rFonts w:hint="eastAsia"/>
          <w:sz w:val="24"/>
          <w:lang w:val="en-US" w:eastAsia="zh-CN"/>
        </w:rPr>
        <w:t xml:space="preserve">, </w:t>
      </w:r>
      <w:r>
        <w:rPr>
          <w:rFonts w:hint="eastAsia"/>
          <w:sz w:val="24"/>
          <w:lang w:val="en-US" w:eastAsia="zh-CN"/>
        </w:rPr>
        <w:t>并利用恰当的算法求解</w:t>
      </w:r>
      <w:r>
        <w:rPr>
          <w:rFonts w:hint="eastAsia"/>
          <w:sz w:val="24"/>
          <w:lang w:val="en-US" w:eastAsia="zh-CN"/>
        </w:rPr>
        <w:t xml:space="preserve">, </w:t>
      </w:r>
      <w:r>
        <w:rPr>
          <w:rFonts w:hint="eastAsia"/>
          <w:sz w:val="24"/>
          <w:lang w:val="en-US" w:eastAsia="zh-CN"/>
        </w:rPr>
        <w:t>来解决数值计算、软件开发设计过程中的复杂工程问题。</w:t>
      </w:r>
    </w:p>
    <w:p w14:paraId="2A38C6A9" w14:textId="77777777" w:rsidR="003D7922" w:rsidRDefault="003D7922" w:rsidP="003D7922">
      <w:pPr>
        <w:spacing w:line="400" w:lineRule="exact"/>
        <w:ind w:firstLineChars="200" w:firstLine="482"/>
        <w:rPr>
          <w:szCs w:val="21"/>
        </w:rPr>
      </w:pPr>
      <w:r>
        <w:rPr>
          <w:rFonts w:hint="eastAsia"/>
          <w:b/>
          <w:sz w:val="24"/>
          <w:lang w:val="en-US" w:eastAsia="zh-CN"/>
        </w:rPr>
        <w:t xml:space="preserve">3. </w:t>
      </w:r>
      <w:r>
        <w:rPr>
          <w:rFonts w:hint="eastAsia"/>
          <w:b/>
          <w:sz w:val="24"/>
          <w:lang w:val="en-US" w:eastAsia="zh-CN"/>
        </w:rPr>
        <w:t>算法设计分析与编程</w:t>
      </w:r>
      <w:r>
        <w:rPr>
          <w:rFonts w:hint="eastAsia"/>
          <w:b/>
          <w:sz w:val="24"/>
          <w:lang w:val="en-US" w:eastAsia="zh-CN"/>
        </w:rPr>
        <w:t>(</w:t>
      </w:r>
      <w:r>
        <w:rPr>
          <w:b/>
          <w:sz w:val="24"/>
          <w:lang w:val="en-US" w:eastAsia="zh-CN"/>
        </w:rPr>
        <w:t>GA3)</w:t>
      </w:r>
      <w:r>
        <w:rPr>
          <w:rFonts w:hint="eastAsia"/>
          <w:b/>
          <w:sz w:val="24"/>
          <w:lang w:val="en-US" w:eastAsia="zh-CN"/>
        </w:rPr>
        <w:t>：</w:t>
      </w:r>
      <w:r>
        <w:rPr>
          <w:rFonts w:hint="eastAsia"/>
          <w:sz w:val="24"/>
          <w:lang w:val="en-US" w:eastAsia="zh-CN"/>
        </w:rPr>
        <w:t>具备熟练使用计算机</w:t>
      </w:r>
      <w:r>
        <w:rPr>
          <w:rFonts w:hint="eastAsia"/>
          <w:sz w:val="24"/>
          <w:lang w:val="en-US" w:eastAsia="zh-CN"/>
        </w:rPr>
        <w:t>(</w:t>
      </w:r>
      <w:r>
        <w:rPr>
          <w:rFonts w:hint="eastAsia"/>
          <w:sz w:val="24"/>
          <w:lang w:val="en-US" w:eastAsia="zh-CN"/>
        </w:rPr>
        <w:t>包括运行环境维护、常用语言、工具及数学软件</w:t>
      </w:r>
      <w:r>
        <w:rPr>
          <w:rFonts w:hint="eastAsia"/>
          <w:sz w:val="24"/>
          <w:lang w:val="en-US" w:eastAsia="zh-CN"/>
        </w:rPr>
        <w:t>)</w:t>
      </w:r>
      <w:r>
        <w:rPr>
          <w:rFonts w:hint="eastAsia"/>
          <w:sz w:val="24"/>
          <w:lang w:val="en-US" w:eastAsia="zh-CN"/>
        </w:rPr>
        <w:t>的基本技能</w:t>
      </w:r>
      <w:r>
        <w:rPr>
          <w:rFonts w:hint="eastAsia"/>
          <w:sz w:val="24"/>
        </w:rPr>
        <w:t xml:space="preserve">, </w:t>
      </w:r>
      <w:r>
        <w:rPr>
          <w:rFonts w:hint="eastAsia"/>
          <w:sz w:val="24"/>
          <w:lang w:val="en-US" w:eastAsia="zh-CN"/>
        </w:rPr>
        <w:t>具备算法设计、算法分析与编程开发的能力；</w:t>
      </w:r>
    </w:p>
    <w:p w14:paraId="5F2A0F9E" w14:textId="77777777" w:rsidR="003D7922" w:rsidRDefault="003D7922" w:rsidP="003D7922">
      <w:pPr>
        <w:adjustRightInd w:val="0"/>
        <w:snapToGrid w:val="0"/>
        <w:spacing w:line="324" w:lineRule="auto"/>
        <w:ind w:leftChars="200" w:left="900" w:hangingChars="200" w:hanging="480"/>
        <w:rPr>
          <w:rFonts w:hint="eastAsia"/>
          <w:sz w:val="24"/>
          <w:lang w:val="en-US" w:eastAsia="zh-CN"/>
        </w:rPr>
      </w:pPr>
      <w:r>
        <w:rPr>
          <w:rFonts w:hint="eastAsia"/>
          <w:sz w:val="24"/>
          <w:lang w:val="en-US" w:eastAsia="zh-CN"/>
        </w:rPr>
        <w:t>3</w:t>
      </w:r>
      <w:r>
        <w:rPr>
          <w:sz w:val="24"/>
          <w:lang w:val="en-US" w:eastAsia="zh-CN"/>
        </w:rPr>
        <w:t>-1</w:t>
      </w:r>
      <w:r>
        <w:rPr>
          <w:rFonts w:hint="eastAsia"/>
          <w:sz w:val="24"/>
          <w:lang w:val="en-US" w:eastAsia="zh-CN"/>
        </w:rPr>
        <w:t>：能根据用户要求确定设计目标</w:t>
      </w:r>
      <w:r>
        <w:rPr>
          <w:rFonts w:hint="eastAsia"/>
          <w:sz w:val="24"/>
          <w:lang w:val="en-US" w:eastAsia="zh-CN"/>
        </w:rPr>
        <w:t xml:space="preserve">, </w:t>
      </w:r>
      <w:r>
        <w:rPr>
          <w:rFonts w:hint="eastAsia"/>
          <w:sz w:val="24"/>
          <w:lang w:val="en-US" w:eastAsia="zh-CN"/>
        </w:rPr>
        <w:t>熟悉与数值计算、软件设计相关方法和技术、产业政策和法规</w:t>
      </w:r>
      <w:r>
        <w:rPr>
          <w:rFonts w:hint="eastAsia"/>
          <w:sz w:val="24"/>
          <w:lang w:val="en-US" w:eastAsia="zh-CN"/>
        </w:rPr>
        <w:t xml:space="preserve">, </w:t>
      </w:r>
      <w:r>
        <w:rPr>
          <w:rFonts w:hint="eastAsia"/>
          <w:sz w:val="24"/>
          <w:lang w:val="en-US" w:eastAsia="zh-CN"/>
        </w:rPr>
        <w:t>并能在其现实约束条件下</w:t>
      </w:r>
      <w:r>
        <w:rPr>
          <w:rFonts w:hint="eastAsia"/>
          <w:sz w:val="24"/>
          <w:lang w:val="en-US" w:eastAsia="zh-CN"/>
        </w:rPr>
        <w:t xml:space="preserve">, </w:t>
      </w:r>
      <w:r>
        <w:rPr>
          <w:rFonts w:hint="eastAsia"/>
          <w:sz w:val="24"/>
          <w:lang w:val="en-US" w:eastAsia="zh-CN"/>
        </w:rPr>
        <w:t>通过技术经济评价对设计方案进行可行性研究；</w:t>
      </w:r>
    </w:p>
    <w:p w14:paraId="6BA61283" w14:textId="77777777" w:rsidR="003D7922" w:rsidRDefault="003D7922" w:rsidP="003D7922">
      <w:pPr>
        <w:adjustRightInd w:val="0"/>
        <w:snapToGrid w:val="0"/>
        <w:spacing w:line="324" w:lineRule="auto"/>
        <w:ind w:leftChars="200" w:left="900" w:hangingChars="200" w:hanging="480"/>
        <w:rPr>
          <w:sz w:val="24"/>
          <w:lang w:val="en-US" w:eastAsia="zh-CN"/>
        </w:rPr>
      </w:pPr>
      <w:r>
        <w:rPr>
          <w:sz w:val="24"/>
          <w:lang w:val="en-US" w:eastAsia="zh-CN"/>
        </w:rPr>
        <w:t>3-2</w:t>
      </w:r>
      <w:r>
        <w:rPr>
          <w:rFonts w:hint="eastAsia"/>
          <w:sz w:val="24"/>
          <w:lang w:val="en-US" w:eastAsia="zh-CN"/>
        </w:rPr>
        <w:t>：能通过建模、软件开发等手段进行数值计算和系统软件实现</w:t>
      </w:r>
      <w:r>
        <w:rPr>
          <w:rFonts w:hint="eastAsia"/>
          <w:sz w:val="24"/>
          <w:lang w:val="en-US" w:eastAsia="zh-CN"/>
        </w:rPr>
        <w:t xml:space="preserve">, </w:t>
      </w:r>
      <w:r>
        <w:rPr>
          <w:rFonts w:hint="eastAsia"/>
          <w:sz w:val="24"/>
          <w:lang w:val="en-US" w:eastAsia="zh-CN"/>
        </w:rPr>
        <w:t>对相关设计方案进行优化设计；</w:t>
      </w:r>
    </w:p>
    <w:p w14:paraId="5D211DEE" w14:textId="77777777" w:rsidR="003D7922" w:rsidRDefault="003D7922" w:rsidP="003D7922">
      <w:pPr>
        <w:adjustRightInd w:val="0"/>
        <w:snapToGrid w:val="0"/>
        <w:spacing w:line="324" w:lineRule="auto"/>
        <w:ind w:leftChars="200" w:left="420"/>
        <w:rPr>
          <w:sz w:val="24"/>
          <w:lang w:val="en-US" w:eastAsia="zh-CN"/>
        </w:rPr>
      </w:pPr>
      <w:r>
        <w:rPr>
          <w:rFonts w:hint="eastAsia"/>
          <w:sz w:val="24"/>
          <w:lang w:val="en-US" w:eastAsia="zh-CN"/>
        </w:rPr>
        <w:t>3</w:t>
      </w:r>
      <w:r>
        <w:rPr>
          <w:sz w:val="24"/>
          <w:lang w:val="en-US" w:eastAsia="zh-CN"/>
        </w:rPr>
        <w:t>-3</w:t>
      </w:r>
      <w:r>
        <w:rPr>
          <w:rFonts w:hint="eastAsia"/>
          <w:sz w:val="24"/>
          <w:lang w:val="en-US" w:eastAsia="zh-CN"/>
        </w:rPr>
        <w:t>：能够应用数值分析与计算、软件工程的基本原理和方法开发、设计数值计算、软件系统的合理方案</w:t>
      </w:r>
      <w:r>
        <w:rPr>
          <w:rFonts w:hint="eastAsia"/>
          <w:sz w:val="24"/>
          <w:lang w:val="en-US" w:eastAsia="zh-CN"/>
        </w:rPr>
        <w:t xml:space="preserve">, </w:t>
      </w:r>
      <w:r>
        <w:rPr>
          <w:rFonts w:hint="eastAsia"/>
          <w:sz w:val="24"/>
          <w:lang w:val="en-US" w:eastAsia="zh-CN"/>
        </w:rPr>
        <w:t>并能够使用图纸、报告或者实物等形式</w:t>
      </w:r>
      <w:r>
        <w:rPr>
          <w:rFonts w:hint="eastAsia"/>
          <w:sz w:val="24"/>
          <w:lang w:val="en-US" w:eastAsia="zh-CN"/>
        </w:rPr>
        <w:t xml:space="preserve">, </w:t>
      </w:r>
      <w:r>
        <w:rPr>
          <w:rFonts w:hint="eastAsia"/>
          <w:sz w:val="24"/>
          <w:lang w:val="en-US" w:eastAsia="zh-CN"/>
        </w:rPr>
        <w:t>呈现设计结果。</w:t>
      </w:r>
    </w:p>
    <w:p w14:paraId="5A86147E" w14:textId="77777777" w:rsidR="003D7922" w:rsidRDefault="003D7922" w:rsidP="003D7922">
      <w:pPr>
        <w:adjustRightInd w:val="0"/>
        <w:snapToGrid w:val="0"/>
        <w:spacing w:line="324" w:lineRule="auto"/>
        <w:ind w:firstLineChars="200" w:firstLine="482"/>
        <w:rPr>
          <w:sz w:val="24"/>
          <w:lang w:val="en-US" w:eastAsia="zh-CN"/>
        </w:rPr>
      </w:pPr>
      <w:r>
        <w:rPr>
          <w:rFonts w:hint="eastAsia"/>
          <w:b/>
          <w:sz w:val="24"/>
          <w:lang w:val="en-US" w:eastAsia="zh-CN"/>
        </w:rPr>
        <w:t>4</w:t>
      </w:r>
      <w:r>
        <w:rPr>
          <w:b/>
          <w:sz w:val="24"/>
          <w:lang w:val="en-US" w:eastAsia="zh-CN"/>
        </w:rPr>
        <w:t xml:space="preserve">. </w:t>
      </w:r>
      <w:r>
        <w:rPr>
          <w:rFonts w:hint="eastAsia"/>
          <w:b/>
          <w:sz w:val="24"/>
          <w:lang w:val="en-US" w:eastAsia="zh-CN"/>
        </w:rPr>
        <w:t>科学研究与知识更新</w:t>
      </w:r>
      <w:r>
        <w:rPr>
          <w:rFonts w:hint="eastAsia"/>
          <w:b/>
          <w:sz w:val="24"/>
          <w:lang w:val="en-US" w:eastAsia="zh-CN"/>
        </w:rPr>
        <w:t>(</w:t>
      </w:r>
      <w:r>
        <w:rPr>
          <w:b/>
          <w:sz w:val="24"/>
          <w:lang w:val="en-US" w:eastAsia="zh-CN"/>
        </w:rPr>
        <w:t>GA4</w:t>
      </w:r>
      <w:r>
        <w:rPr>
          <w:rFonts w:hint="eastAsia"/>
          <w:b/>
          <w:sz w:val="24"/>
          <w:lang w:val="en-US"/>
        </w:rPr>
        <w:t>)</w:t>
      </w:r>
      <w:r>
        <w:rPr>
          <w:rFonts w:hint="eastAsia"/>
          <w:b/>
          <w:sz w:val="24"/>
          <w:lang w:val="en-US" w:eastAsia="zh-CN"/>
        </w:rPr>
        <w:t>：</w:t>
      </w:r>
      <w:r>
        <w:rPr>
          <w:sz w:val="24"/>
          <w:lang w:val="en-US" w:eastAsia="zh-CN"/>
        </w:rPr>
        <w:t>能够基于科学原理并采用科学方法对复杂工程问题进行研究</w:t>
      </w:r>
      <w:r>
        <w:rPr>
          <w:rFonts w:hint="eastAsia"/>
          <w:sz w:val="24"/>
        </w:rPr>
        <w:t xml:space="preserve">, </w:t>
      </w:r>
      <w:r>
        <w:rPr>
          <w:sz w:val="24"/>
          <w:lang w:val="en-US" w:eastAsia="zh-CN"/>
        </w:rPr>
        <w:t>包括设计实验、分析与解释数据、并通过信息综合得到合理有效的结论。</w:t>
      </w:r>
    </w:p>
    <w:p w14:paraId="64CD083A" w14:textId="77777777" w:rsidR="003D7922" w:rsidRDefault="003D7922" w:rsidP="003D7922">
      <w:pPr>
        <w:adjustRightInd w:val="0"/>
        <w:snapToGrid w:val="0"/>
        <w:spacing w:line="324" w:lineRule="auto"/>
        <w:ind w:leftChars="200" w:left="900" w:hangingChars="200" w:hanging="480"/>
        <w:rPr>
          <w:sz w:val="24"/>
          <w:lang w:val="en-US" w:eastAsia="zh-CN"/>
        </w:rPr>
      </w:pPr>
      <w:r>
        <w:rPr>
          <w:sz w:val="24"/>
          <w:lang w:val="en-US" w:eastAsia="zh-CN"/>
        </w:rPr>
        <w:t>4-1</w:t>
      </w:r>
      <w:r>
        <w:rPr>
          <w:rFonts w:hint="eastAsia"/>
          <w:sz w:val="24"/>
          <w:lang w:val="en-US" w:eastAsia="zh-CN"/>
        </w:rPr>
        <w:t>能通过建模、软件开发等手段进行数值计算和系统软件实现</w:t>
      </w:r>
      <w:r>
        <w:rPr>
          <w:rFonts w:hint="eastAsia"/>
          <w:sz w:val="24"/>
          <w:lang w:val="en-US" w:eastAsia="zh-CN"/>
        </w:rPr>
        <w:t xml:space="preserve">, </w:t>
      </w:r>
      <w:r>
        <w:rPr>
          <w:rFonts w:hint="eastAsia"/>
          <w:sz w:val="24"/>
          <w:lang w:val="en-US" w:eastAsia="zh-CN"/>
        </w:rPr>
        <w:t>对相关设计方案进行优化设计</w:t>
      </w:r>
      <w:r>
        <w:rPr>
          <w:rFonts w:hint="eastAsia"/>
          <w:sz w:val="24"/>
          <w:lang w:val="en-US" w:eastAsia="zh-CN"/>
        </w:rPr>
        <w:t xml:space="preserve">, </w:t>
      </w:r>
      <w:r>
        <w:rPr>
          <w:rFonts w:hint="eastAsia"/>
          <w:sz w:val="24"/>
          <w:lang w:val="en-US" w:eastAsia="zh-CN"/>
        </w:rPr>
        <w:t>体现创新意识；</w:t>
      </w:r>
    </w:p>
    <w:p w14:paraId="28C18CD6" w14:textId="77777777" w:rsidR="003D7922" w:rsidRDefault="003D7922" w:rsidP="003D7922">
      <w:pPr>
        <w:adjustRightInd w:val="0"/>
        <w:snapToGrid w:val="0"/>
        <w:spacing w:line="324" w:lineRule="auto"/>
        <w:ind w:firstLineChars="200" w:firstLine="480"/>
        <w:rPr>
          <w:rFonts w:hint="eastAsia"/>
          <w:sz w:val="24"/>
          <w:lang w:val="en-US" w:eastAsia="zh-CN"/>
        </w:rPr>
      </w:pPr>
      <w:r>
        <w:rPr>
          <w:sz w:val="24"/>
          <w:lang w:val="en-US" w:eastAsia="zh-CN"/>
        </w:rPr>
        <w:t>4-2</w:t>
      </w:r>
      <w:r>
        <w:rPr>
          <w:rFonts w:hint="eastAsia"/>
          <w:sz w:val="24"/>
          <w:lang w:val="en-US" w:eastAsia="zh-CN"/>
        </w:rPr>
        <w:t>能够应用数值分析与计算、软件工程的基本原理和方法开发、设计数值</w:t>
      </w:r>
      <w:r>
        <w:rPr>
          <w:rFonts w:hint="eastAsia"/>
          <w:sz w:val="24"/>
          <w:lang w:val="en-US" w:eastAsia="zh-CN"/>
        </w:rPr>
        <w:lastRenderedPageBreak/>
        <w:t>计算、软件系统的合理方案</w:t>
      </w:r>
      <w:r>
        <w:rPr>
          <w:rFonts w:hint="eastAsia"/>
          <w:sz w:val="24"/>
          <w:lang w:val="en-US" w:eastAsia="zh-CN"/>
        </w:rPr>
        <w:t xml:space="preserve">, </w:t>
      </w:r>
      <w:r>
        <w:rPr>
          <w:rFonts w:hint="eastAsia"/>
          <w:sz w:val="24"/>
          <w:lang w:val="en-US" w:eastAsia="zh-CN"/>
        </w:rPr>
        <w:t>并能够使用图纸、报告或者实物等形式</w:t>
      </w:r>
      <w:r>
        <w:rPr>
          <w:rFonts w:hint="eastAsia"/>
          <w:sz w:val="24"/>
          <w:lang w:val="en-US" w:eastAsia="zh-CN"/>
        </w:rPr>
        <w:t xml:space="preserve">, </w:t>
      </w:r>
      <w:r>
        <w:rPr>
          <w:rFonts w:hint="eastAsia"/>
          <w:sz w:val="24"/>
          <w:lang w:val="en-US" w:eastAsia="zh-CN"/>
        </w:rPr>
        <w:t>呈现设计结果。</w:t>
      </w:r>
    </w:p>
    <w:p w14:paraId="2444B992" w14:textId="77777777" w:rsidR="003D7922" w:rsidRDefault="003D7922" w:rsidP="003D7922">
      <w:pPr>
        <w:adjustRightInd w:val="0"/>
        <w:snapToGrid w:val="0"/>
        <w:spacing w:line="324" w:lineRule="auto"/>
        <w:ind w:firstLine="420"/>
        <w:rPr>
          <w:sz w:val="24"/>
          <w:lang w:val="en-US" w:eastAsia="zh-CN"/>
        </w:rPr>
      </w:pPr>
      <w:r>
        <w:rPr>
          <w:b/>
          <w:sz w:val="24"/>
          <w:lang w:val="en-US" w:eastAsia="zh-CN"/>
        </w:rPr>
        <w:t>5</w:t>
      </w:r>
      <w:r>
        <w:rPr>
          <w:rFonts w:hint="eastAsia"/>
          <w:b/>
          <w:sz w:val="24"/>
          <w:lang w:val="en-US" w:eastAsia="zh-CN"/>
        </w:rPr>
        <w:t xml:space="preserve">. </w:t>
      </w:r>
      <w:r>
        <w:rPr>
          <w:rFonts w:hint="eastAsia"/>
          <w:b/>
          <w:sz w:val="24"/>
          <w:lang w:val="en-US" w:eastAsia="zh-CN"/>
        </w:rPr>
        <w:t>现代技术手段与分析</w:t>
      </w:r>
      <w:r>
        <w:rPr>
          <w:rFonts w:hint="eastAsia"/>
          <w:b/>
          <w:sz w:val="24"/>
          <w:lang w:val="en-US" w:eastAsia="zh-CN"/>
        </w:rPr>
        <w:t>(</w:t>
      </w:r>
      <w:r>
        <w:rPr>
          <w:b/>
          <w:sz w:val="24"/>
          <w:lang w:val="en-US" w:eastAsia="zh-CN"/>
        </w:rPr>
        <w:t>GA5)</w:t>
      </w:r>
      <w:r>
        <w:rPr>
          <w:rFonts w:hint="eastAsia"/>
          <w:b/>
          <w:sz w:val="24"/>
          <w:lang w:val="en-US" w:eastAsia="zh-CN"/>
        </w:rPr>
        <w:t>：</w:t>
      </w:r>
      <w:r>
        <w:rPr>
          <w:sz w:val="24"/>
          <w:lang w:val="en-US" w:eastAsia="zh-CN"/>
        </w:rPr>
        <w:t>能够针对复杂工程问题</w:t>
      </w:r>
      <w:r>
        <w:rPr>
          <w:rFonts w:hint="eastAsia"/>
          <w:sz w:val="24"/>
        </w:rPr>
        <w:t xml:space="preserve">, </w:t>
      </w:r>
      <w:r>
        <w:rPr>
          <w:sz w:val="24"/>
          <w:lang w:val="en-US" w:eastAsia="zh-CN"/>
        </w:rPr>
        <w:t>开发、选择与使用恰当的技术、资源、现代工程工具和信息技术工具</w:t>
      </w:r>
      <w:r>
        <w:rPr>
          <w:rFonts w:hint="eastAsia"/>
          <w:sz w:val="24"/>
        </w:rPr>
        <w:t xml:space="preserve">, </w:t>
      </w:r>
      <w:r>
        <w:rPr>
          <w:sz w:val="24"/>
          <w:lang w:val="en-US" w:eastAsia="zh-CN"/>
        </w:rPr>
        <w:t>包括对复杂工程问题的预测与模拟</w:t>
      </w:r>
      <w:r>
        <w:rPr>
          <w:rFonts w:hint="eastAsia"/>
          <w:sz w:val="24"/>
        </w:rPr>
        <w:t xml:space="preserve">, </w:t>
      </w:r>
      <w:r>
        <w:rPr>
          <w:sz w:val="24"/>
          <w:lang w:val="en-US" w:eastAsia="zh-CN"/>
        </w:rPr>
        <w:t>并能够理解其局限性。</w:t>
      </w:r>
    </w:p>
    <w:p w14:paraId="7B8FE8FB" w14:textId="77777777" w:rsidR="003D7922" w:rsidRDefault="003D7922" w:rsidP="003D7922">
      <w:pPr>
        <w:adjustRightInd w:val="0"/>
        <w:snapToGrid w:val="0"/>
        <w:spacing w:line="324" w:lineRule="auto"/>
        <w:ind w:leftChars="200" w:left="420"/>
        <w:rPr>
          <w:sz w:val="24"/>
          <w:lang w:val="en-US" w:eastAsia="zh-CN"/>
        </w:rPr>
      </w:pPr>
      <w:r>
        <w:rPr>
          <w:sz w:val="24"/>
          <w:lang w:val="en-US" w:eastAsia="zh-CN"/>
        </w:rPr>
        <w:t>5</w:t>
      </w:r>
      <w:r>
        <w:rPr>
          <w:rFonts w:hint="eastAsia"/>
          <w:sz w:val="24"/>
          <w:lang w:val="en-US" w:eastAsia="zh-CN"/>
        </w:rPr>
        <w:t>-1</w:t>
      </w:r>
      <w:r>
        <w:rPr>
          <w:rFonts w:hint="eastAsia"/>
          <w:sz w:val="24"/>
          <w:lang w:val="en-US" w:eastAsia="zh-CN"/>
        </w:rPr>
        <w:t>：掌握现代分析技术、工具的使用方法；</w:t>
      </w:r>
    </w:p>
    <w:p w14:paraId="5AE9E84F" w14:textId="77777777" w:rsidR="003D7922" w:rsidRDefault="003D7922" w:rsidP="003D7922">
      <w:pPr>
        <w:adjustRightInd w:val="0"/>
        <w:snapToGrid w:val="0"/>
        <w:spacing w:line="324" w:lineRule="auto"/>
        <w:ind w:leftChars="200" w:left="420"/>
        <w:rPr>
          <w:rFonts w:hint="eastAsia"/>
          <w:sz w:val="24"/>
          <w:lang w:val="en-US" w:eastAsia="zh-CN"/>
        </w:rPr>
      </w:pPr>
      <w:r>
        <w:rPr>
          <w:sz w:val="24"/>
          <w:lang w:val="en-US" w:eastAsia="zh-CN"/>
        </w:rPr>
        <w:t>5-2</w:t>
      </w:r>
      <w:r>
        <w:rPr>
          <w:rFonts w:hint="eastAsia"/>
          <w:sz w:val="24"/>
          <w:lang w:val="en-US" w:eastAsia="zh-CN"/>
        </w:rPr>
        <w:t>：能够识别复杂工程问题中的各种制约条件</w:t>
      </w:r>
      <w:r>
        <w:rPr>
          <w:rFonts w:hint="eastAsia"/>
          <w:sz w:val="24"/>
          <w:lang w:val="en-US" w:eastAsia="zh-CN"/>
        </w:rPr>
        <w:t xml:space="preserve">, </w:t>
      </w:r>
      <w:r>
        <w:rPr>
          <w:rFonts w:hint="eastAsia"/>
          <w:sz w:val="24"/>
          <w:lang w:val="en-US" w:eastAsia="zh-CN"/>
        </w:rPr>
        <w:t>明确各种方法的局限性。</w:t>
      </w:r>
    </w:p>
    <w:p w14:paraId="5A81F3BE" w14:textId="77777777" w:rsidR="003D7922" w:rsidRDefault="003D7922" w:rsidP="003D7922">
      <w:pPr>
        <w:adjustRightInd w:val="0"/>
        <w:snapToGrid w:val="0"/>
        <w:spacing w:line="324" w:lineRule="auto"/>
        <w:ind w:firstLine="420"/>
        <w:rPr>
          <w:sz w:val="24"/>
          <w:lang w:val="en-US" w:eastAsia="zh-CN"/>
        </w:rPr>
      </w:pPr>
      <w:r>
        <w:rPr>
          <w:b/>
          <w:sz w:val="24"/>
          <w:lang w:val="en-US" w:eastAsia="zh-CN"/>
        </w:rPr>
        <w:t>6</w:t>
      </w:r>
      <w:r>
        <w:rPr>
          <w:rFonts w:hint="eastAsia"/>
          <w:b/>
          <w:sz w:val="24"/>
          <w:lang w:val="en-US" w:eastAsia="zh-CN"/>
        </w:rPr>
        <w:t xml:space="preserve">. </w:t>
      </w:r>
      <w:r>
        <w:rPr>
          <w:rFonts w:hint="eastAsia"/>
          <w:b/>
          <w:sz w:val="24"/>
          <w:lang w:val="en-US" w:eastAsia="zh-CN"/>
        </w:rPr>
        <w:t>工程与社会</w:t>
      </w:r>
      <w:r>
        <w:rPr>
          <w:rFonts w:hint="eastAsia"/>
          <w:b/>
          <w:sz w:val="24"/>
          <w:lang w:val="en-US" w:eastAsia="zh-CN"/>
        </w:rPr>
        <w:t>(</w:t>
      </w:r>
      <w:r>
        <w:rPr>
          <w:b/>
          <w:sz w:val="24"/>
          <w:lang w:val="en-US" w:eastAsia="zh-CN"/>
        </w:rPr>
        <w:t>GA6)</w:t>
      </w:r>
      <w:r>
        <w:rPr>
          <w:rFonts w:hint="eastAsia"/>
          <w:b/>
          <w:sz w:val="24"/>
          <w:lang w:val="en-US" w:eastAsia="zh-CN"/>
        </w:rPr>
        <w:t>：</w:t>
      </w:r>
      <w:r>
        <w:rPr>
          <w:rFonts w:hint="eastAsia"/>
          <w:sz w:val="24"/>
          <w:lang w:val="en-US" w:eastAsia="zh-CN"/>
        </w:rPr>
        <w:t>具有社会实践经历</w:t>
      </w:r>
      <w:r>
        <w:rPr>
          <w:rFonts w:hint="eastAsia"/>
          <w:sz w:val="24"/>
          <w:lang w:val="en-US" w:eastAsia="zh-CN"/>
        </w:rPr>
        <w:t xml:space="preserve">, </w:t>
      </w:r>
      <w:r>
        <w:rPr>
          <w:rFonts w:hint="eastAsia"/>
          <w:sz w:val="24"/>
          <w:lang w:val="en-US" w:eastAsia="zh-CN"/>
        </w:rPr>
        <w:t>能客观评价数据采集、整理、存储、查询、浏览、分析和计算等过程对社会、健康、安全、法律以及文化的影响。</w:t>
      </w:r>
    </w:p>
    <w:p w14:paraId="4670A015" w14:textId="77777777" w:rsidR="003D7922" w:rsidRDefault="003D7922" w:rsidP="003D7922">
      <w:pPr>
        <w:adjustRightInd w:val="0"/>
        <w:snapToGrid w:val="0"/>
        <w:spacing w:line="324" w:lineRule="auto"/>
        <w:ind w:firstLine="420"/>
        <w:rPr>
          <w:sz w:val="24"/>
          <w:lang w:val="en-US" w:eastAsia="zh-CN"/>
        </w:rPr>
      </w:pPr>
      <w:r>
        <w:rPr>
          <w:rFonts w:hint="eastAsia"/>
          <w:sz w:val="24"/>
          <w:lang w:val="en-US"/>
        </w:rPr>
        <w:t>6</w:t>
      </w:r>
      <w:r>
        <w:rPr>
          <w:sz w:val="24"/>
          <w:lang w:val="en-US"/>
        </w:rPr>
        <w:t>-1</w:t>
      </w:r>
      <w:r>
        <w:rPr>
          <w:rFonts w:hint="eastAsia"/>
          <w:sz w:val="24"/>
          <w:lang w:val="en-US"/>
        </w:rPr>
        <w:t>：</w:t>
      </w:r>
      <w:r>
        <w:rPr>
          <w:rFonts w:hint="eastAsia"/>
          <w:sz w:val="24"/>
          <w:lang w:val="en-US" w:eastAsia="zh-CN"/>
        </w:rPr>
        <w:t>具有社会实践经历</w:t>
      </w:r>
      <w:r>
        <w:rPr>
          <w:rFonts w:hint="eastAsia"/>
          <w:sz w:val="24"/>
          <w:lang w:val="en-US" w:eastAsia="zh-CN"/>
        </w:rPr>
        <w:t xml:space="preserve">, </w:t>
      </w:r>
      <w:r>
        <w:rPr>
          <w:rFonts w:hint="eastAsia"/>
          <w:sz w:val="24"/>
          <w:lang w:val="en-US" w:eastAsia="zh-CN"/>
        </w:rPr>
        <w:t>能客观评价数据采集、整理、存储、查询、浏览</w:t>
      </w:r>
      <w:r>
        <w:rPr>
          <w:rFonts w:hint="eastAsia"/>
          <w:sz w:val="24"/>
          <w:lang w:val="en-US"/>
        </w:rPr>
        <w:t>等对</w:t>
      </w:r>
    </w:p>
    <w:p w14:paraId="69BA1A39" w14:textId="77777777" w:rsidR="003D7922" w:rsidRDefault="003D7922" w:rsidP="003D7922">
      <w:pPr>
        <w:adjustRightInd w:val="0"/>
        <w:snapToGrid w:val="0"/>
        <w:spacing w:line="324" w:lineRule="auto"/>
        <w:rPr>
          <w:rFonts w:hint="eastAsia"/>
          <w:sz w:val="24"/>
          <w:lang w:val="en-US" w:eastAsia="zh-CN"/>
        </w:rPr>
      </w:pPr>
      <w:r>
        <w:rPr>
          <w:rFonts w:hint="eastAsia"/>
          <w:sz w:val="24"/>
          <w:lang w:val="en-US" w:eastAsia="zh-CN"/>
        </w:rPr>
        <w:t>对社会、健康、安全、法律以及文化的</w:t>
      </w:r>
      <w:r>
        <w:rPr>
          <w:rFonts w:hint="eastAsia"/>
          <w:sz w:val="24"/>
          <w:lang w:val="en-US"/>
        </w:rPr>
        <w:t>因素；</w:t>
      </w:r>
    </w:p>
    <w:p w14:paraId="238CD952" w14:textId="77777777" w:rsidR="003D7922" w:rsidRDefault="003D7922" w:rsidP="003D7922">
      <w:pPr>
        <w:adjustRightInd w:val="0"/>
        <w:snapToGrid w:val="0"/>
        <w:spacing w:line="324" w:lineRule="auto"/>
        <w:ind w:firstLine="420"/>
        <w:rPr>
          <w:rFonts w:hint="eastAsia"/>
          <w:sz w:val="24"/>
          <w:lang w:val="en-US" w:eastAsia="zh-CN"/>
        </w:rPr>
      </w:pPr>
      <w:r>
        <w:rPr>
          <w:rFonts w:hint="eastAsia"/>
          <w:sz w:val="24"/>
          <w:lang w:val="en-US"/>
        </w:rPr>
        <w:t>6</w:t>
      </w:r>
      <w:r>
        <w:rPr>
          <w:sz w:val="24"/>
          <w:lang w:val="en-US"/>
        </w:rPr>
        <w:t>-2</w:t>
      </w:r>
      <w:r>
        <w:rPr>
          <w:rFonts w:hint="eastAsia"/>
          <w:sz w:val="24"/>
          <w:lang w:val="en-US"/>
        </w:rPr>
        <w:t>：能够</w:t>
      </w:r>
      <w:r>
        <w:rPr>
          <w:rFonts w:hint="eastAsia"/>
          <w:sz w:val="24"/>
          <w:lang w:val="en-US" w:eastAsia="zh-CN"/>
        </w:rPr>
        <w:t>分析和计算等过程对社会、健康、安全、法律以及文化的影响。</w:t>
      </w:r>
    </w:p>
    <w:p w14:paraId="6D79E5BE" w14:textId="77777777" w:rsidR="003D7922" w:rsidRDefault="003D7922" w:rsidP="003D7922">
      <w:pPr>
        <w:adjustRightInd w:val="0"/>
        <w:snapToGrid w:val="0"/>
        <w:spacing w:line="324" w:lineRule="auto"/>
        <w:ind w:firstLine="420"/>
        <w:rPr>
          <w:sz w:val="24"/>
          <w:lang w:val="en-US" w:eastAsia="zh-CN"/>
        </w:rPr>
      </w:pPr>
      <w:r>
        <w:rPr>
          <w:b/>
          <w:sz w:val="24"/>
          <w:lang w:val="en-US" w:eastAsia="zh-CN"/>
        </w:rPr>
        <w:t>7</w:t>
      </w:r>
      <w:r>
        <w:rPr>
          <w:rFonts w:hint="eastAsia"/>
          <w:b/>
          <w:sz w:val="24"/>
          <w:lang w:val="en-US" w:eastAsia="zh-CN"/>
        </w:rPr>
        <w:t xml:space="preserve">. </w:t>
      </w:r>
      <w:r>
        <w:rPr>
          <w:rFonts w:hint="eastAsia"/>
          <w:b/>
          <w:sz w:val="24"/>
          <w:lang w:val="en-US" w:eastAsia="zh-CN"/>
        </w:rPr>
        <w:t>环境和可持续发展</w:t>
      </w:r>
      <w:r>
        <w:rPr>
          <w:rFonts w:hint="eastAsia"/>
          <w:b/>
          <w:sz w:val="24"/>
          <w:lang w:val="en-US" w:eastAsia="zh-CN"/>
        </w:rPr>
        <w:t>(</w:t>
      </w:r>
      <w:r>
        <w:rPr>
          <w:b/>
          <w:sz w:val="24"/>
          <w:lang w:val="en-US" w:eastAsia="zh-CN"/>
        </w:rPr>
        <w:t>GA7)</w:t>
      </w:r>
      <w:r>
        <w:rPr>
          <w:rFonts w:hint="eastAsia"/>
          <w:b/>
          <w:sz w:val="24"/>
          <w:lang w:val="en-US" w:eastAsia="zh-CN"/>
        </w:rPr>
        <w:t>：</w:t>
      </w:r>
      <w:r>
        <w:rPr>
          <w:rFonts w:hint="eastAsia"/>
          <w:sz w:val="24"/>
          <w:lang w:val="en-US" w:eastAsia="zh-CN"/>
        </w:rPr>
        <w:t>理解环境保护和社会可持续发展的内涵和意义</w:t>
      </w:r>
      <w:r>
        <w:rPr>
          <w:rFonts w:hint="eastAsia"/>
          <w:sz w:val="24"/>
          <w:lang w:val="en-US" w:eastAsia="zh-CN"/>
        </w:rPr>
        <w:t xml:space="preserve">, </w:t>
      </w:r>
      <w:r>
        <w:rPr>
          <w:rFonts w:hint="eastAsia"/>
          <w:sz w:val="24"/>
          <w:lang w:val="en-US" w:eastAsia="zh-CN"/>
        </w:rPr>
        <w:t>熟悉环境保护的相关法律法规。</w:t>
      </w:r>
    </w:p>
    <w:p w14:paraId="786FAABF" w14:textId="77777777" w:rsidR="003D7922" w:rsidRDefault="003D7922" w:rsidP="003D7922">
      <w:pPr>
        <w:adjustRightInd w:val="0"/>
        <w:snapToGrid w:val="0"/>
        <w:spacing w:line="324" w:lineRule="auto"/>
        <w:ind w:firstLine="420"/>
        <w:rPr>
          <w:sz w:val="24"/>
          <w:lang w:val="en-US" w:eastAsia="zh-CN"/>
        </w:rPr>
      </w:pPr>
      <w:r>
        <w:rPr>
          <w:rFonts w:hint="eastAsia"/>
          <w:sz w:val="24"/>
          <w:lang w:val="en-US"/>
        </w:rPr>
        <w:t>7</w:t>
      </w:r>
      <w:r>
        <w:rPr>
          <w:sz w:val="24"/>
          <w:lang w:val="en-US"/>
        </w:rPr>
        <w:t>-1</w:t>
      </w:r>
      <w:r>
        <w:rPr>
          <w:rFonts w:hint="eastAsia"/>
          <w:sz w:val="24"/>
          <w:lang w:val="en-US"/>
        </w:rPr>
        <w:t>：</w:t>
      </w:r>
      <w:r>
        <w:rPr>
          <w:rFonts w:hint="eastAsia"/>
          <w:sz w:val="24"/>
          <w:lang w:val="en-US" w:eastAsia="zh-CN"/>
        </w:rPr>
        <w:t>理解环境保护和社会可持续发展的内涵和意义</w:t>
      </w:r>
      <w:r>
        <w:rPr>
          <w:rFonts w:hint="eastAsia"/>
          <w:sz w:val="24"/>
          <w:lang w:val="en-US"/>
        </w:rPr>
        <w:t>；</w:t>
      </w:r>
    </w:p>
    <w:p w14:paraId="6EF663FC" w14:textId="77777777" w:rsidR="003D7922" w:rsidRDefault="003D7922" w:rsidP="003D7922">
      <w:pPr>
        <w:adjustRightInd w:val="0"/>
        <w:snapToGrid w:val="0"/>
        <w:spacing w:line="324" w:lineRule="auto"/>
        <w:ind w:firstLine="420"/>
        <w:rPr>
          <w:rFonts w:hint="eastAsia"/>
          <w:sz w:val="24"/>
          <w:lang w:val="en-US" w:eastAsia="zh-CN"/>
        </w:rPr>
      </w:pPr>
      <w:r>
        <w:rPr>
          <w:rFonts w:hint="eastAsia"/>
          <w:sz w:val="24"/>
          <w:lang w:val="en-US"/>
        </w:rPr>
        <w:t>7</w:t>
      </w:r>
      <w:r>
        <w:rPr>
          <w:sz w:val="24"/>
          <w:lang w:val="en-US"/>
        </w:rPr>
        <w:t>-2</w:t>
      </w:r>
      <w:r>
        <w:rPr>
          <w:rFonts w:hint="eastAsia"/>
          <w:sz w:val="24"/>
          <w:lang w:val="en-US"/>
        </w:rPr>
        <w:t>：</w:t>
      </w:r>
      <w:r>
        <w:rPr>
          <w:rFonts w:hint="eastAsia"/>
          <w:sz w:val="24"/>
          <w:lang w:val="en-US" w:eastAsia="zh-CN"/>
        </w:rPr>
        <w:t>熟悉环境保护的相关法律法规。</w:t>
      </w:r>
    </w:p>
    <w:p w14:paraId="7D66AB76" w14:textId="77777777" w:rsidR="003D7922" w:rsidRDefault="003D7922" w:rsidP="003D7922">
      <w:pPr>
        <w:adjustRightInd w:val="0"/>
        <w:snapToGrid w:val="0"/>
        <w:spacing w:line="324" w:lineRule="auto"/>
        <w:ind w:firstLine="420"/>
        <w:rPr>
          <w:sz w:val="24"/>
          <w:lang w:val="en-US" w:eastAsia="zh-CN"/>
        </w:rPr>
      </w:pPr>
      <w:r>
        <w:rPr>
          <w:b/>
          <w:sz w:val="24"/>
          <w:lang w:val="en-US" w:eastAsia="zh-CN"/>
        </w:rPr>
        <w:t>8</w:t>
      </w:r>
      <w:r>
        <w:rPr>
          <w:rFonts w:hint="eastAsia"/>
          <w:b/>
          <w:sz w:val="24"/>
          <w:lang w:val="en-US" w:eastAsia="zh-CN"/>
        </w:rPr>
        <w:t xml:space="preserve">. </w:t>
      </w:r>
      <w:r>
        <w:rPr>
          <w:rFonts w:hint="eastAsia"/>
          <w:b/>
          <w:sz w:val="24"/>
          <w:lang w:val="en-US" w:eastAsia="zh-CN"/>
        </w:rPr>
        <w:t>职业规范</w:t>
      </w:r>
      <w:r>
        <w:rPr>
          <w:rFonts w:hint="eastAsia"/>
          <w:b/>
          <w:sz w:val="24"/>
          <w:lang w:val="en-US" w:eastAsia="zh-CN"/>
        </w:rPr>
        <w:t>(</w:t>
      </w:r>
      <w:r>
        <w:rPr>
          <w:b/>
          <w:sz w:val="24"/>
          <w:lang w:val="en-US" w:eastAsia="zh-CN"/>
        </w:rPr>
        <w:t>GA8)</w:t>
      </w:r>
      <w:r>
        <w:rPr>
          <w:rFonts w:hint="eastAsia"/>
          <w:b/>
          <w:sz w:val="24"/>
          <w:lang w:val="en-US" w:eastAsia="zh-CN"/>
        </w:rPr>
        <w:t>：</w:t>
      </w:r>
      <w:r>
        <w:rPr>
          <w:sz w:val="24"/>
          <w:lang w:val="en-US" w:eastAsia="zh-CN"/>
        </w:rPr>
        <w:t>具有人文社会科学素养、社会责任感</w:t>
      </w:r>
      <w:r>
        <w:rPr>
          <w:rFonts w:hint="eastAsia"/>
          <w:sz w:val="24"/>
        </w:rPr>
        <w:t xml:space="preserve">, </w:t>
      </w:r>
      <w:r>
        <w:rPr>
          <w:sz w:val="24"/>
          <w:lang w:val="en-US" w:eastAsia="zh-CN"/>
        </w:rPr>
        <w:t>能够在工程实践中理解并遵守工程职业道德和规范</w:t>
      </w:r>
      <w:r>
        <w:rPr>
          <w:rFonts w:hint="eastAsia"/>
          <w:sz w:val="24"/>
        </w:rPr>
        <w:t xml:space="preserve">, </w:t>
      </w:r>
      <w:r>
        <w:rPr>
          <w:sz w:val="24"/>
          <w:lang w:val="en-US" w:eastAsia="zh-CN"/>
        </w:rPr>
        <w:t>履行责任</w:t>
      </w:r>
      <w:r>
        <w:rPr>
          <w:rFonts w:hint="eastAsia"/>
          <w:sz w:val="24"/>
          <w:lang w:val="en-US" w:eastAsia="zh-CN"/>
        </w:rPr>
        <w:t>。</w:t>
      </w:r>
    </w:p>
    <w:p w14:paraId="66CCC3E1" w14:textId="77777777" w:rsidR="003D7922" w:rsidRDefault="003D7922" w:rsidP="003D7922">
      <w:pPr>
        <w:adjustRightInd w:val="0"/>
        <w:snapToGrid w:val="0"/>
        <w:spacing w:line="324" w:lineRule="auto"/>
        <w:ind w:firstLine="420"/>
        <w:rPr>
          <w:sz w:val="24"/>
        </w:rPr>
      </w:pPr>
      <w:r>
        <w:rPr>
          <w:rFonts w:hint="eastAsia"/>
          <w:sz w:val="24"/>
          <w:lang w:val="en-US"/>
        </w:rPr>
        <w:t>8</w:t>
      </w:r>
      <w:r>
        <w:rPr>
          <w:sz w:val="24"/>
          <w:lang w:val="en-US"/>
        </w:rPr>
        <w:t>-1</w:t>
      </w:r>
      <w:r>
        <w:rPr>
          <w:rFonts w:hint="eastAsia"/>
          <w:sz w:val="24"/>
          <w:lang w:val="en-US"/>
        </w:rPr>
        <w:t>：</w:t>
      </w:r>
      <w:r>
        <w:rPr>
          <w:sz w:val="24"/>
          <w:lang w:val="en-US" w:eastAsia="zh-CN"/>
        </w:rPr>
        <w:t>具有人文社会科学素养、社会责任感</w:t>
      </w:r>
      <w:r>
        <w:rPr>
          <w:rFonts w:hint="eastAsia"/>
          <w:sz w:val="24"/>
          <w:lang w:val="en-US"/>
        </w:rPr>
        <w:t>；</w:t>
      </w:r>
      <w:r>
        <w:rPr>
          <w:rFonts w:hint="eastAsia"/>
          <w:sz w:val="24"/>
        </w:rPr>
        <w:t xml:space="preserve"> </w:t>
      </w:r>
    </w:p>
    <w:p w14:paraId="58836BDF" w14:textId="77777777" w:rsidR="003D7922" w:rsidRPr="00045249" w:rsidRDefault="003D7922" w:rsidP="003D7922">
      <w:pPr>
        <w:adjustRightInd w:val="0"/>
        <w:snapToGrid w:val="0"/>
        <w:spacing w:line="324" w:lineRule="auto"/>
        <w:ind w:firstLine="420"/>
        <w:rPr>
          <w:sz w:val="24"/>
        </w:rPr>
      </w:pPr>
      <w:r>
        <w:rPr>
          <w:sz w:val="24"/>
          <w:lang w:eastAsia="zh-CN"/>
        </w:rPr>
        <w:t>8-2</w:t>
      </w:r>
      <w:r>
        <w:rPr>
          <w:rFonts w:hint="eastAsia"/>
          <w:sz w:val="24"/>
        </w:rPr>
        <w:t>：</w:t>
      </w:r>
      <w:r>
        <w:rPr>
          <w:sz w:val="24"/>
          <w:lang w:val="en-US" w:eastAsia="zh-CN"/>
        </w:rPr>
        <w:t>能够在工程实践中理解并遵守工程职业道德和规范</w:t>
      </w:r>
      <w:r>
        <w:rPr>
          <w:rFonts w:hint="eastAsia"/>
          <w:sz w:val="24"/>
        </w:rPr>
        <w:t xml:space="preserve">, </w:t>
      </w:r>
      <w:r>
        <w:rPr>
          <w:sz w:val="24"/>
          <w:lang w:val="en-US" w:eastAsia="zh-CN"/>
        </w:rPr>
        <w:t>履行责任</w:t>
      </w:r>
      <w:r>
        <w:rPr>
          <w:rFonts w:hint="eastAsia"/>
          <w:sz w:val="24"/>
          <w:lang w:val="en-US" w:eastAsia="zh-CN"/>
        </w:rPr>
        <w:t>。</w:t>
      </w:r>
    </w:p>
    <w:p w14:paraId="44CE41BF" w14:textId="77777777" w:rsidR="003D7922" w:rsidRDefault="003D7922" w:rsidP="003D7922">
      <w:pPr>
        <w:adjustRightInd w:val="0"/>
        <w:snapToGrid w:val="0"/>
        <w:spacing w:line="324" w:lineRule="auto"/>
        <w:ind w:firstLine="480"/>
        <w:rPr>
          <w:sz w:val="24"/>
          <w:lang w:val="en-US" w:eastAsia="zh-CN"/>
        </w:rPr>
      </w:pPr>
      <w:r>
        <w:rPr>
          <w:b/>
          <w:sz w:val="24"/>
          <w:lang w:val="en-US" w:eastAsia="zh-CN"/>
        </w:rPr>
        <w:t>9</w:t>
      </w:r>
      <w:r>
        <w:rPr>
          <w:rFonts w:hint="eastAsia"/>
          <w:b/>
          <w:sz w:val="24"/>
          <w:lang w:val="en-US" w:eastAsia="zh-CN"/>
        </w:rPr>
        <w:t>.</w:t>
      </w:r>
      <w:r>
        <w:rPr>
          <w:b/>
          <w:sz w:val="24"/>
          <w:lang w:val="en-US" w:eastAsia="zh-CN"/>
        </w:rPr>
        <w:t xml:space="preserve"> </w:t>
      </w:r>
      <w:r>
        <w:rPr>
          <w:rFonts w:hint="eastAsia"/>
          <w:b/>
          <w:sz w:val="24"/>
          <w:lang w:val="en-US" w:eastAsia="zh-CN"/>
        </w:rPr>
        <w:t>个人和团队</w:t>
      </w:r>
      <w:r>
        <w:rPr>
          <w:rFonts w:hint="eastAsia"/>
          <w:b/>
          <w:sz w:val="24"/>
          <w:lang w:val="en-US" w:eastAsia="zh-CN"/>
        </w:rPr>
        <w:t>(</w:t>
      </w:r>
      <w:r>
        <w:rPr>
          <w:b/>
          <w:sz w:val="24"/>
          <w:lang w:val="en-US" w:eastAsia="zh-CN"/>
        </w:rPr>
        <w:t>GA9)</w:t>
      </w:r>
      <w:r>
        <w:rPr>
          <w:rFonts w:hint="eastAsia"/>
          <w:b/>
          <w:sz w:val="24"/>
          <w:lang w:val="en-US" w:eastAsia="zh-CN"/>
        </w:rPr>
        <w:t>：</w:t>
      </w:r>
      <w:r>
        <w:rPr>
          <w:rFonts w:hint="eastAsia"/>
          <w:sz w:val="24"/>
          <w:lang w:val="en-US" w:eastAsia="zh-CN"/>
        </w:rPr>
        <w:t>具有人文社会科学素养、社会责任感</w:t>
      </w:r>
      <w:r>
        <w:rPr>
          <w:rFonts w:hint="eastAsia"/>
          <w:sz w:val="24"/>
          <w:lang w:val="en-US" w:eastAsia="zh-CN"/>
        </w:rPr>
        <w:t xml:space="preserve">, </w:t>
      </w:r>
      <w:r>
        <w:rPr>
          <w:rFonts w:hint="eastAsia"/>
          <w:sz w:val="24"/>
          <w:lang w:val="en-US" w:eastAsia="zh-CN"/>
        </w:rPr>
        <w:t>能够在统计实践中理解并遵守职业道德和规范</w:t>
      </w:r>
      <w:r>
        <w:rPr>
          <w:rFonts w:hint="eastAsia"/>
          <w:sz w:val="24"/>
          <w:lang w:val="en-US" w:eastAsia="zh-CN"/>
        </w:rPr>
        <w:t xml:space="preserve">, </w:t>
      </w:r>
      <w:r>
        <w:rPr>
          <w:rFonts w:hint="eastAsia"/>
          <w:sz w:val="24"/>
          <w:lang w:val="en-US" w:eastAsia="zh-CN"/>
        </w:rPr>
        <w:t>履行责任</w:t>
      </w:r>
      <w:r>
        <w:rPr>
          <w:rFonts w:hint="eastAsia"/>
          <w:sz w:val="24"/>
          <w:lang w:val="en-US" w:eastAsia="zh-CN"/>
        </w:rPr>
        <w:t xml:space="preserve">, </w:t>
      </w:r>
      <w:r>
        <w:rPr>
          <w:rFonts w:hint="eastAsia"/>
          <w:sz w:val="24"/>
          <w:lang w:val="en-US" w:eastAsia="zh-CN"/>
        </w:rPr>
        <w:t>能够在多学科背景下的团队中承担个体、团队成员以及负责人的角色</w:t>
      </w:r>
      <w:r>
        <w:rPr>
          <w:rFonts w:hint="eastAsia"/>
          <w:sz w:val="24"/>
          <w:lang w:val="en-US"/>
        </w:rPr>
        <w:t>；</w:t>
      </w:r>
    </w:p>
    <w:p w14:paraId="37BD2044" w14:textId="77777777" w:rsidR="003D7922" w:rsidRDefault="003D7922" w:rsidP="003D7922">
      <w:pPr>
        <w:adjustRightInd w:val="0"/>
        <w:snapToGrid w:val="0"/>
        <w:spacing w:line="324" w:lineRule="auto"/>
        <w:ind w:firstLine="480"/>
        <w:rPr>
          <w:sz w:val="24"/>
          <w:lang w:val="en-US"/>
        </w:rPr>
      </w:pPr>
      <w:r>
        <w:rPr>
          <w:rFonts w:hint="eastAsia"/>
          <w:sz w:val="24"/>
          <w:lang w:val="en-US"/>
        </w:rPr>
        <w:t>9</w:t>
      </w:r>
      <w:r>
        <w:rPr>
          <w:sz w:val="24"/>
          <w:lang w:val="en-US"/>
        </w:rPr>
        <w:t>-1</w:t>
      </w:r>
      <w:r>
        <w:rPr>
          <w:rFonts w:hint="eastAsia"/>
          <w:sz w:val="24"/>
          <w:lang w:val="en-US"/>
        </w:rPr>
        <w:t>：</w:t>
      </w:r>
      <w:r>
        <w:rPr>
          <w:rFonts w:hint="eastAsia"/>
          <w:sz w:val="24"/>
          <w:lang w:val="en-US" w:eastAsia="zh-CN"/>
        </w:rPr>
        <w:t>具有人文社会科学素养、社会责任感</w:t>
      </w:r>
      <w:r>
        <w:rPr>
          <w:rFonts w:hint="eastAsia"/>
          <w:sz w:val="24"/>
          <w:lang w:val="en-US" w:eastAsia="zh-CN"/>
        </w:rPr>
        <w:t xml:space="preserve">, </w:t>
      </w:r>
      <w:r>
        <w:rPr>
          <w:rFonts w:hint="eastAsia"/>
          <w:sz w:val="24"/>
          <w:lang w:val="en-US" w:eastAsia="zh-CN"/>
        </w:rPr>
        <w:t>能够在统计实践中理解并遵守职业道德和规范</w:t>
      </w:r>
      <w:r>
        <w:rPr>
          <w:rFonts w:hint="eastAsia"/>
          <w:sz w:val="24"/>
          <w:lang w:val="en-US" w:eastAsia="zh-CN"/>
        </w:rPr>
        <w:t xml:space="preserve">, </w:t>
      </w:r>
      <w:r>
        <w:rPr>
          <w:rFonts w:hint="eastAsia"/>
          <w:sz w:val="24"/>
          <w:lang w:val="en-US" w:eastAsia="zh-CN"/>
        </w:rPr>
        <w:t>履行责任</w:t>
      </w:r>
      <w:r>
        <w:rPr>
          <w:rFonts w:hint="eastAsia"/>
          <w:sz w:val="24"/>
          <w:lang w:val="en-US"/>
        </w:rPr>
        <w:t>；</w:t>
      </w:r>
    </w:p>
    <w:p w14:paraId="6D8BAF69" w14:textId="77777777" w:rsidR="003D7922" w:rsidRDefault="003D7922" w:rsidP="003D7922">
      <w:pPr>
        <w:adjustRightInd w:val="0"/>
        <w:snapToGrid w:val="0"/>
        <w:spacing w:line="324" w:lineRule="auto"/>
        <w:ind w:firstLine="480"/>
        <w:rPr>
          <w:rFonts w:hint="eastAsia"/>
          <w:b/>
          <w:sz w:val="24"/>
          <w:lang w:val="en-US"/>
        </w:rPr>
      </w:pPr>
      <w:r>
        <w:rPr>
          <w:rFonts w:hint="eastAsia"/>
          <w:sz w:val="24"/>
          <w:lang w:val="en-US"/>
        </w:rPr>
        <w:t>9</w:t>
      </w:r>
      <w:r>
        <w:rPr>
          <w:sz w:val="24"/>
          <w:lang w:val="en-US"/>
        </w:rPr>
        <w:t>-2</w:t>
      </w:r>
      <w:r>
        <w:rPr>
          <w:rFonts w:hint="eastAsia"/>
          <w:sz w:val="24"/>
          <w:lang w:val="en-US"/>
        </w:rPr>
        <w:t>：</w:t>
      </w:r>
      <w:r>
        <w:rPr>
          <w:rFonts w:hint="eastAsia"/>
          <w:sz w:val="24"/>
          <w:lang w:val="en-US" w:eastAsia="zh-CN"/>
        </w:rPr>
        <w:t>能够在多学科背景下的团队中承担个体、团队成员以及负责人的角色。</w:t>
      </w:r>
    </w:p>
    <w:p w14:paraId="22D53FC4" w14:textId="77777777" w:rsidR="003D7922" w:rsidRDefault="003D7922" w:rsidP="003D7922">
      <w:pPr>
        <w:adjustRightInd w:val="0"/>
        <w:snapToGrid w:val="0"/>
        <w:spacing w:line="324" w:lineRule="auto"/>
        <w:ind w:firstLine="420"/>
        <w:rPr>
          <w:sz w:val="24"/>
          <w:lang w:val="en-US" w:eastAsia="zh-CN"/>
        </w:rPr>
      </w:pPr>
      <w:r>
        <w:rPr>
          <w:rFonts w:hint="eastAsia"/>
          <w:b/>
          <w:sz w:val="24"/>
          <w:lang w:val="en-US" w:eastAsia="zh-CN"/>
        </w:rPr>
        <w:t>1</w:t>
      </w:r>
      <w:r>
        <w:rPr>
          <w:b/>
          <w:sz w:val="24"/>
          <w:lang w:val="en-US" w:eastAsia="zh-CN"/>
        </w:rPr>
        <w:t xml:space="preserve">0. </w:t>
      </w:r>
      <w:r>
        <w:rPr>
          <w:rFonts w:hint="eastAsia"/>
          <w:b/>
          <w:sz w:val="24"/>
          <w:lang w:val="en-US" w:eastAsia="zh-CN"/>
        </w:rPr>
        <w:t>沟通</w:t>
      </w:r>
      <w:r>
        <w:rPr>
          <w:rFonts w:hint="eastAsia"/>
          <w:b/>
          <w:sz w:val="24"/>
          <w:lang w:val="en-US" w:eastAsia="zh-CN"/>
        </w:rPr>
        <w:t>(</w:t>
      </w:r>
      <w:r>
        <w:rPr>
          <w:b/>
          <w:sz w:val="24"/>
          <w:lang w:val="en-US" w:eastAsia="zh-CN"/>
        </w:rPr>
        <w:t>GA10)</w:t>
      </w:r>
      <w:r>
        <w:rPr>
          <w:rFonts w:hint="eastAsia"/>
          <w:b/>
          <w:sz w:val="24"/>
          <w:lang w:val="en-US" w:eastAsia="zh-CN"/>
        </w:rPr>
        <w:t>：</w:t>
      </w:r>
      <w:r>
        <w:rPr>
          <w:rFonts w:hint="eastAsia"/>
          <w:sz w:val="24"/>
          <w:lang w:val="en-US" w:eastAsia="zh-CN"/>
        </w:rPr>
        <w:t>能够与业界同行及社会公众进行有效沟通和交流</w:t>
      </w:r>
      <w:r>
        <w:rPr>
          <w:rFonts w:hint="eastAsia"/>
          <w:sz w:val="24"/>
          <w:lang w:val="en-US" w:eastAsia="zh-CN"/>
        </w:rPr>
        <w:t xml:space="preserve">, </w:t>
      </w:r>
      <w:r>
        <w:rPr>
          <w:rFonts w:hint="eastAsia"/>
          <w:sz w:val="24"/>
          <w:lang w:val="en-US" w:eastAsia="zh-CN"/>
        </w:rPr>
        <w:t>并具备一定的国际视野</w:t>
      </w:r>
      <w:r>
        <w:rPr>
          <w:rFonts w:hint="eastAsia"/>
          <w:sz w:val="24"/>
          <w:lang w:val="en-US" w:eastAsia="zh-CN"/>
        </w:rPr>
        <w:t xml:space="preserve">, </w:t>
      </w:r>
      <w:r>
        <w:rPr>
          <w:rFonts w:hint="eastAsia"/>
          <w:sz w:val="24"/>
          <w:lang w:val="en-US" w:eastAsia="zh-CN"/>
        </w:rPr>
        <w:t>能够在跨文化背景下进行沟通和交流。</w:t>
      </w:r>
    </w:p>
    <w:p w14:paraId="69FBF5FA" w14:textId="77777777" w:rsidR="003D7922" w:rsidRDefault="003D7922" w:rsidP="003D7922">
      <w:pPr>
        <w:adjustRightInd w:val="0"/>
        <w:snapToGrid w:val="0"/>
        <w:spacing w:line="324" w:lineRule="auto"/>
        <w:ind w:firstLine="420"/>
        <w:rPr>
          <w:sz w:val="24"/>
          <w:lang w:val="en-US"/>
        </w:rPr>
      </w:pPr>
      <w:r>
        <w:rPr>
          <w:rFonts w:hint="eastAsia"/>
          <w:sz w:val="24"/>
          <w:lang w:val="en-US"/>
        </w:rPr>
        <w:t>1</w:t>
      </w:r>
      <w:r>
        <w:rPr>
          <w:sz w:val="24"/>
          <w:lang w:val="en-US"/>
        </w:rPr>
        <w:t>0-1</w:t>
      </w:r>
      <w:r>
        <w:rPr>
          <w:rFonts w:hint="eastAsia"/>
          <w:sz w:val="24"/>
          <w:lang w:val="en-US"/>
        </w:rPr>
        <w:t>：</w:t>
      </w:r>
      <w:r>
        <w:rPr>
          <w:rFonts w:hint="eastAsia"/>
          <w:sz w:val="24"/>
          <w:lang w:val="en-US" w:eastAsia="zh-CN"/>
        </w:rPr>
        <w:t>能够与业界同行及社会公众进行有效沟通和交流</w:t>
      </w:r>
      <w:r>
        <w:rPr>
          <w:rFonts w:hint="eastAsia"/>
          <w:sz w:val="24"/>
          <w:lang w:val="en-US"/>
        </w:rPr>
        <w:t>；</w:t>
      </w:r>
    </w:p>
    <w:p w14:paraId="0218655F" w14:textId="77777777" w:rsidR="003D7922" w:rsidRDefault="003D7922" w:rsidP="003D7922">
      <w:pPr>
        <w:adjustRightInd w:val="0"/>
        <w:snapToGrid w:val="0"/>
        <w:spacing w:line="324" w:lineRule="auto"/>
        <w:ind w:firstLine="420"/>
        <w:rPr>
          <w:rFonts w:hint="eastAsia"/>
          <w:b/>
          <w:sz w:val="24"/>
          <w:lang w:val="en-US"/>
        </w:rPr>
      </w:pPr>
      <w:r>
        <w:rPr>
          <w:rFonts w:hint="eastAsia"/>
          <w:sz w:val="24"/>
          <w:lang w:val="en-US"/>
        </w:rPr>
        <w:t>1</w:t>
      </w:r>
      <w:r>
        <w:rPr>
          <w:sz w:val="24"/>
          <w:lang w:val="en-US"/>
        </w:rPr>
        <w:t>0-2</w:t>
      </w:r>
      <w:r>
        <w:rPr>
          <w:rFonts w:hint="eastAsia"/>
          <w:sz w:val="24"/>
          <w:lang w:val="en-US"/>
        </w:rPr>
        <w:t>：</w:t>
      </w:r>
      <w:r>
        <w:rPr>
          <w:rFonts w:hint="eastAsia"/>
          <w:sz w:val="24"/>
          <w:lang w:val="en-US" w:eastAsia="zh-CN"/>
        </w:rPr>
        <w:t>具备一定的国际视野</w:t>
      </w:r>
      <w:r>
        <w:rPr>
          <w:rFonts w:hint="eastAsia"/>
          <w:sz w:val="24"/>
          <w:lang w:val="en-US" w:eastAsia="zh-CN"/>
        </w:rPr>
        <w:t xml:space="preserve">, </w:t>
      </w:r>
      <w:r>
        <w:rPr>
          <w:rFonts w:hint="eastAsia"/>
          <w:sz w:val="24"/>
          <w:lang w:val="en-US" w:eastAsia="zh-CN"/>
        </w:rPr>
        <w:t>能够在跨文化背景下进行沟通和交流。</w:t>
      </w:r>
    </w:p>
    <w:p w14:paraId="7CF5900D" w14:textId="77777777" w:rsidR="003D7922" w:rsidRDefault="003D7922" w:rsidP="003D7922">
      <w:pPr>
        <w:adjustRightInd w:val="0"/>
        <w:snapToGrid w:val="0"/>
        <w:spacing w:line="324" w:lineRule="auto"/>
        <w:ind w:firstLine="420"/>
        <w:rPr>
          <w:sz w:val="24"/>
          <w:lang w:val="en-US" w:eastAsia="zh-CN"/>
        </w:rPr>
      </w:pPr>
      <w:r>
        <w:rPr>
          <w:b/>
          <w:sz w:val="24"/>
          <w:lang w:val="en-US" w:eastAsia="zh-CN"/>
        </w:rPr>
        <w:t>11</w:t>
      </w:r>
      <w:r>
        <w:rPr>
          <w:rFonts w:hint="eastAsia"/>
          <w:b/>
          <w:sz w:val="24"/>
          <w:lang w:val="en-US" w:eastAsia="zh-CN"/>
        </w:rPr>
        <w:t xml:space="preserve">. </w:t>
      </w:r>
      <w:r>
        <w:rPr>
          <w:rFonts w:hint="eastAsia"/>
          <w:b/>
          <w:sz w:val="24"/>
          <w:lang w:val="en-US" w:eastAsia="zh-CN"/>
        </w:rPr>
        <w:t>项目管理</w:t>
      </w:r>
      <w:r>
        <w:rPr>
          <w:rFonts w:hint="eastAsia"/>
          <w:b/>
          <w:sz w:val="24"/>
          <w:lang w:val="en-US" w:eastAsia="zh-CN"/>
        </w:rPr>
        <w:t>(</w:t>
      </w:r>
      <w:r>
        <w:rPr>
          <w:b/>
          <w:sz w:val="24"/>
          <w:lang w:val="en-US" w:eastAsia="zh-CN"/>
        </w:rPr>
        <w:t>GA11)</w:t>
      </w:r>
      <w:r>
        <w:rPr>
          <w:rFonts w:hint="eastAsia"/>
          <w:b/>
          <w:sz w:val="24"/>
          <w:lang w:val="en-US" w:eastAsia="zh-CN"/>
        </w:rPr>
        <w:t>：</w:t>
      </w:r>
      <w:r>
        <w:rPr>
          <w:rFonts w:hint="eastAsia"/>
          <w:sz w:val="24"/>
          <w:lang w:val="en-US" w:eastAsia="zh-CN"/>
        </w:rPr>
        <w:t>能够将工程管理原理与经济决策方法用于数值分析与计算、软件工程设计、运营及管理中</w:t>
      </w:r>
      <w:r>
        <w:rPr>
          <w:rFonts w:hint="eastAsia"/>
          <w:sz w:val="24"/>
          <w:lang w:val="en-US" w:eastAsia="zh-CN"/>
        </w:rPr>
        <w:t xml:space="preserve">, </w:t>
      </w:r>
      <w:r>
        <w:rPr>
          <w:rFonts w:hint="eastAsia"/>
          <w:sz w:val="24"/>
          <w:lang w:val="en-US" w:eastAsia="zh-CN"/>
        </w:rPr>
        <w:t>并能合理评价其对环境、社会可持续发展</w:t>
      </w:r>
      <w:r>
        <w:rPr>
          <w:rFonts w:hint="eastAsia"/>
          <w:sz w:val="24"/>
          <w:lang w:val="en-US" w:eastAsia="zh-CN"/>
        </w:rPr>
        <w:lastRenderedPageBreak/>
        <w:t>的影响。</w:t>
      </w:r>
    </w:p>
    <w:p w14:paraId="73A438CF" w14:textId="77777777" w:rsidR="003D7922" w:rsidRDefault="003D7922" w:rsidP="003D7922">
      <w:pPr>
        <w:adjustRightInd w:val="0"/>
        <w:snapToGrid w:val="0"/>
        <w:spacing w:line="324" w:lineRule="auto"/>
        <w:ind w:firstLine="420"/>
        <w:rPr>
          <w:sz w:val="24"/>
          <w:lang w:val="en-US"/>
        </w:rPr>
      </w:pPr>
      <w:r>
        <w:rPr>
          <w:rFonts w:hint="eastAsia"/>
          <w:sz w:val="24"/>
          <w:lang w:val="en-US"/>
        </w:rPr>
        <w:t>1</w:t>
      </w:r>
      <w:r>
        <w:rPr>
          <w:sz w:val="24"/>
          <w:lang w:val="en-US"/>
        </w:rPr>
        <w:t>1-1</w:t>
      </w:r>
      <w:r>
        <w:rPr>
          <w:rFonts w:hint="eastAsia"/>
          <w:sz w:val="24"/>
          <w:lang w:val="en-US"/>
        </w:rPr>
        <w:t>：</w:t>
      </w:r>
      <w:r>
        <w:rPr>
          <w:rFonts w:hint="eastAsia"/>
          <w:sz w:val="24"/>
          <w:lang w:val="en-US" w:eastAsia="zh-CN"/>
        </w:rPr>
        <w:t>能够将工程管理原理与经济决策方法用于数值分析与计算、软件工程设计、运营及管理中</w:t>
      </w:r>
      <w:r>
        <w:rPr>
          <w:rFonts w:hint="eastAsia"/>
          <w:sz w:val="24"/>
          <w:lang w:val="en-US"/>
        </w:rPr>
        <w:t>；</w:t>
      </w:r>
    </w:p>
    <w:p w14:paraId="7E24584E" w14:textId="77777777" w:rsidR="003D7922" w:rsidRDefault="003D7922" w:rsidP="003D7922">
      <w:pPr>
        <w:adjustRightInd w:val="0"/>
        <w:snapToGrid w:val="0"/>
        <w:spacing w:line="324" w:lineRule="auto"/>
        <w:ind w:firstLine="420"/>
        <w:rPr>
          <w:rFonts w:hint="eastAsia"/>
          <w:sz w:val="24"/>
          <w:lang w:val="en-US" w:eastAsia="zh-CN"/>
        </w:rPr>
      </w:pPr>
      <w:r>
        <w:rPr>
          <w:rFonts w:hint="eastAsia"/>
          <w:sz w:val="24"/>
          <w:lang w:val="en-US"/>
        </w:rPr>
        <w:t>1</w:t>
      </w:r>
      <w:r>
        <w:rPr>
          <w:sz w:val="24"/>
          <w:lang w:val="en-US"/>
        </w:rPr>
        <w:t>1-2</w:t>
      </w:r>
      <w:r>
        <w:rPr>
          <w:rFonts w:hint="eastAsia"/>
          <w:sz w:val="24"/>
          <w:lang w:val="en-US"/>
        </w:rPr>
        <w:t>：</w:t>
      </w:r>
      <w:r>
        <w:rPr>
          <w:rFonts w:hint="eastAsia"/>
          <w:sz w:val="24"/>
          <w:lang w:val="en-US" w:eastAsia="zh-CN"/>
        </w:rPr>
        <w:t>能合理评价其对环境、社会可持续发展的影响。</w:t>
      </w:r>
    </w:p>
    <w:p w14:paraId="535C92F5" w14:textId="77777777" w:rsidR="003D7922" w:rsidRDefault="003D7922" w:rsidP="003D7922">
      <w:pPr>
        <w:adjustRightInd w:val="0"/>
        <w:snapToGrid w:val="0"/>
        <w:spacing w:line="324" w:lineRule="auto"/>
        <w:ind w:firstLine="420"/>
        <w:rPr>
          <w:sz w:val="24"/>
          <w:lang w:val="en-US" w:eastAsia="zh-CN"/>
        </w:rPr>
      </w:pPr>
      <w:r>
        <w:rPr>
          <w:b/>
          <w:sz w:val="24"/>
          <w:lang w:val="en-US" w:eastAsia="zh-CN"/>
        </w:rPr>
        <w:t>12</w:t>
      </w:r>
      <w:r>
        <w:rPr>
          <w:rFonts w:hint="eastAsia"/>
          <w:b/>
          <w:sz w:val="24"/>
          <w:lang w:val="en-US" w:eastAsia="zh-CN"/>
        </w:rPr>
        <w:t xml:space="preserve">. </w:t>
      </w:r>
      <w:r>
        <w:rPr>
          <w:rFonts w:hint="eastAsia"/>
          <w:b/>
          <w:sz w:val="24"/>
          <w:lang w:val="en-US" w:eastAsia="zh-CN"/>
        </w:rPr>
        <w:t>终身学习</w:t>
      </w:r>
      <w:r>
        <w:rPr>
          <w:rFonts w:hint="eastAsia"/>
          <w:b/>
          <w:sz w:val="24"/>
          <w:lang w:val="en-US" w:eastAsia="zh-CN"/>
        </w:rPr>
        <w:t>(</w:t>
      </w:r>
      <w:r>
        <w:rPr>
          <w:b/>
          <w:sz w:val="24"/>
          <w:lang w:val="en-US" w:eastAsia="zh-CN"/>
        </w:rPr>
        <w:t>GA12)</w:t>
      </w:r>
      <w:r>
        <w:rPr>
          <w:rFonts w:hint="eastAsia"/>
          <w:b/>
          <w:sz w:val="24"/>
          <w:lang w:val="en-US" w:eastAsia="zh-CN"/>
        </w:rPr>
        <w:t>：</w:t>
      </w:r>
      <w:r>
        <w:rPr>
          <w:rFonts w:hint="eastAsia"/>
          <w:sz w:val="24"/>
          <w:lang w:val="en-US" w:eastAsia="zh-CN"/>
        </w:rPr>
        <w:t>具有自主学习和终身学习的意识</w:t>
      </w:r>
      <w:r>
        <w:rPr>
          <w:rFonts w:hint="eastAsia"/>
          <w:sz w:val="24"/>
          <w:lang w:val="en-US" w:eastAsia="zh-CN"/>
        </w:rPr>
        <w:t xml:space="preserve">, </w:t>
      </w:r>
      <w:r>
        <w:rPr>
          <w:rFonts w:hint="eastAsia"/>
          <w:sz w:val="24"/>
          <w:lang w:val="en-US" w:eastAsia="zh-CN"/>
        </w:rPr>
        <w:t>有不断学习和适应发展的能力</w:t>
      </w:r>
      <w:r>
        <w:rPr>
          <w:rFonts w:hint="eastAsia"/>
          <w:sz w:val="24"/>
          <w:lang w:val="en-US" w:eastAsia="zh-CN"/>
        </w:rPr>
        <w:t xml:space="preserve">, </w:t>
      </w:r>
      <w:r>
        <w:rPr>
          <w:rFonts w:hint="eastAsia"/>
          <w:sz w:val="24"/>
          <w:lang w:val="en-US" w:eastAsia="zh-CN"/>
        </w:rPr>
        <w:t>能及时了解统计学、数据科学、人工智能等方面最新理论、技术及国际前沿动态。</w:t>
      </w:r>
    </w:p>
    <w:p w14:paraId="217EAD21" w14:textId="77777777" w:rsidR="003D7922" w:rsidRDefault="003D7922" w:rsidP="003D7922">
      <w:pPr>
        <w:adjustRightInd w:val="0"/>
        <w:snapToGrid w:val="0"/>
        <w:spacing w:line="324" w:lineRule="auto"/>
        <w:ind w:firstLine="420"/>
        <w:rPr>
          <w:sz w:val="24"/>
          <w:lang w:val="en-US"/>
        </w:rPr>
      </w:pPr>
      <w:r>
        <w:rPr>
          <w:rFonts w:hint="eastAsia"/>
          <w:sz w:val="24"/>
          <w:lang w:val="en-US"/>
        </w:rPr>
        <w:t>1</w:t>
      </w:r>
      <w:r>
        <w:rPr>
          <w:sz w:val="24"/>
          <w:lang w:val="en-US"/>
        </w:rPr>
        <w:t>2-1</w:t>
      </w:r>
      <w:r>
        <w:rPr>
          <w:rFonts w:hint="eastAsia"/>
          <w:sz w:val="24"/>
          <w:lang w:val="en-US"/>
        </w:rPr>
        <w:t>：</w:t>
      </w:r>
      <w:r>
        <w:rPr>
          <w:rFonts w:hint="eastAsia"/>
          <w:sz w:val="24"/>
          <w:lang w:val="en-US" w:eastAsia="zh-CN"/>
        </w:rPr>
        <w:t>具有自主学习和终身学习的意识</w:t>
      </w:r>
      <w:r>
        <w:rPr>
          <w:rFonts w:hint="eastAsia"/>
          <w:sz w:val="24"/>
          <w:lang w:val="en-US" w:eastAsia="zh-CN"/>
        </w:rPr>
        <w:t xml:space="preserve">, </w:t>
      </w:r>
      <w:r>
        <w:rPr>
          <w:rFonts w:hint="eastAsia"/>
          <w:sz w:val="24"/>
          <w:lang w:val="en-US" w:eastAsia="zh-CN"/>
        </w:rPr>
        <w:t>有不断学习和适应发展的能力</w:t>
      </w:r>
      <w:r>
        <w:rPr>
          <w:rFonts w:hint="eastAsia"/>
          <w:sz w:val="24"/>
          <w:lang w:val="en-US"/>
        </w:rPr>
        <w:t>；</w:t>
      </w:r>
    </w:p>
    <w:p w14:paraId="13C48297" w14:textId="77777777" w:rsidR="003D7922" w:rsidRDefault="003D7922" w:rsidP="003D7922">
      <w:pPr>
        <w:adjustRightInd w:val="0"/>
        <w:snapToGrid w:val="0"/>
        <w:spacing w:line="324" w:lineRule="auto"/>
        <w:ind w:firstLine="420"/>
        <w:rPr>
          <w:rFonts w:hint="eastAsia"/>
          <w:sz w:val="24"/>
          <w:lang w:val="en-US"/>
        </w:rPr>
      </w:pPr>
      <w:r>
        <w:rPr>
          <w:rFonts w:hint="eastAsia"/>
          <w:sz w:val="24"/>
          <w:lang w:val="en-US"/>
        </w:rPr>
        <w:t>1</w:t>
      </w:r>
      <w:r>
        <w:rPr>
          <w:sz w:val="24"/>
          <w:lang w:val="en-US"/>
        </w:rPr>
        <w:t>2:2</w:t>
      </w:r>
      <w:r>
        <w:rPr>
          <w:rFonts w:hint="eastAsia"/>
          <w:sz w:val="24"/>
          <w:lang w:val="en-US"/>
        </w:rPr>
        <w:t>：</w:t>
      </w:r>
      <w:r>
        <w:rPr>
          <w:rFonts w:hint="eastAsia"/>
          <w:sz w:val="24"/>
          <w:lang w:val="en-US" w:eastAsia="zh-CN"/>
        </w:rPr>
        <w:t>能及时了解统计学、数据科学、人工智能等方面最新理论、技术及国际前沿动态。</w:t>
      </w:r>
    </w:p>
    <w:p w14:paraId="14483E6C" w14:textId="27A4848F" w:rsidR="00E0113A" w:rsidRPr="003D7922" w:rsidRDefault="00E0113A">
      <w:pPr>
        <w:rPr>
          <w:rFonts w:ascii="Times New Roman" w:hAnsi="Times New Roman" w:cs="Times New Roman"/>
          <w:b/>
          <w:lang w:eastAsia="zh-CN"/>
        </w:rPr>
      </w:pPr>
    </w:p>
    <w:p w14:paraId="6D7E2F33" w14:textId="77777777" w:rsidR="003D7922" w:rsidRPr="0030505E" w:rsidRDefault="003D7922">
      <w:pPr>
        <w:rPr>
          <w:rFonts w:ascii="Times New Roman" w:hAnsi="Times New Roman" w:cs="Times New Roman" w:hint="eastAsia"/>
        </w:rPr>
      </w:pPr>
      <w:bookmarkStart w:id="0" w:name="_GoBack"/>
      <w:bookmarkEnd w:id="0"/>
    </w:p>
    <w:sectPr w:rsidR="003D7922" w:rsidRPr="003050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1431A7"/>
    <w:rsid w:val="00276687"/>
    <w:rsid w:val="00286633"/>
    <w:rsid w:val="002E3C46"/>
    <w:rsid w:val="00301ECB"/>
    <w:rsid w:val="0030505E"/>
    <w:rsid w:val="003130D0"/>
    <w:rsid w:val="0031351E"/>
    <w:rsid w:val="00347557"/>
    <w:rsid w:val="003D7922"/>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1871</Words>
  <Characters>1929</Characters>
  <Application>Microsoft Office Word</Application>
  <DocSecurity>0</DocSecurity>
  <Lines>74</Lines>
  <Paragraphs>77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ThinkPad</cp:lastModifiedBy>
  <cp:revision>26</cp:revision>
  <cp:lastPrinted>2025-01-03T01:12:00Z</cp:lastPrinted>
  <dcterms:created xsi:type="dcterms:W3CDTF">2025-01-02T08:30:00Z</dcterms:created>
  <dcterms:modified xsi:type="dcterms:W3CDTF">2025-01-07T00:03:00Z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y fmtid="{D5CDD505-2E9C-101B-9397-08002B2CF9AE}" pid="5" name="GrammarlyDocumentId">
    <vt:lpwstr>b59fc19b08ee1b7e23aa1fa7a04fdfe9a7025b30220736946cc8d3ec85826c02</vt:lpwstr>
  </property>
</Properties>
</file>